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5A409" w14:textId="77777777" w:rsidR="00440DE0" w:rsidRPr="006334C2" w:rsidRDefault="00440DE0" w:rsidP="00EC698C">
      <w:pPr>
        <w:spacing w:line="276" w:lineRule="auto"/>
        <w:rPr>
          <w:rFonts w:ascii="David" w:hAnsi="David" w:cs="David"/>
          <w:sz w:val="24"/>
          <w:szCs w:val="24"/>
          <w:rtl/>
        </w:rPr>
      </w:pPr>
    </w:p>
    <w:p w14:paraId="28B4862C" w14:textId="072F1EF3" w:rsidR="006334C2" w:rsidRPr="006334C2" w:rsidRDefault="006334C2" w:rsidP="00EC698C">
      <w:pPr>
        <w:spacing w:line="276" w:lineRule="auto"/>
        <w:rPr>
          <w:rFonts w:ascii="David" w:hAnsi="David" w:cs="David"/>
          <w:sz w:val="24"/>
          <w:szCs w:val="24"/>
          <w:rtl/>
        </w:rPr>
      </w:pPr>
      <w:r w:rsidRPr="006334C2">
        <w:rPr>
          <w:rFonts w:ascii="David" w:hAnsi="David" w:cs="David"/>
          <w:sz w:val="24"/>
          <w:szCs w:val="24"/>
          <w:rtl/>
        </w:rPr>
        <w:t>דוגמה</w:t>
      </w:r>
    </w:p>
    <w:p w14:paraId="4681B510"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בבית המשפט לענייני משפחה ב</w:t>
      </w:r>
      <w:r w:rsidRPr="00EC698C">
        <w:rPr>
          <w:rFonts w:ascii="David" w:hAnsi="David" w:cs="David"/>
          <w:b/>
          <w:bCs/>
          <w:sz w:val="24"/>
          <w:szCs w:val="24"/>
        </w:rPr>
        <w:t>____________</w:t>
      </w:r>
    </w:p>
    <w:p w14:paraId="790C0B4A" w14:textId="4D1E6C59"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תלה"מ</w:t>
      </w:r>
      <w:r w:rsidR="00514D30">
        <w:rPr>
          <w:rFonts w:ascii="David" w:hAnsi="David" w:cs="David" w:hint="cs"/>
          <w:sz w:val="24"/>
          <w:szCs w:val="24"/>
          <w:rtl/>
        </w:rPr>
        <w:t xml:space="preserve"> </w:t>
      </w:r>
      <w:r w:rsidRPr="00EC698C">
        <w:rPr>
          <w:rFonts w:ascii="David" w:hAnsi="David" w:cs="David"/>
          <w:sz w:val="24"/>
          <w:szCs w:val="24"/>
        </w:rPr>
        <w:t xml:space="preserve"> ____________</w:t>
      </w:r>
    </w:p>
    <w:p w14:paraId="5E1A05F9" w14:textId="77777777" w:rsidR="00EC698C" w:rsidRPr="00EC698C" w:rsidRDefault="00EC698C" w:rsidP="00EC698C">
      <w:pPr>
        <w:spacing w:line="276" w:lineRule="auto"/>
        <w:ind w:left="1440"/>
        <w:rPr>
          <w:rFonts w:ascii="David" w:hAnsi="David" w:cs="David"/>
          <w:sz w:val="24"/>
          <w:szCs w:val="24"/>
        </w:rPr>
      </w:pPr>
      <w:r w:rsidRPr="00EC698C">
        <w:rPr>
          <w:rFonts w:ascii="David" w:hAnsi="David" w:cs="David"/>
          <w:sz w:val="24"/>
          <w:szCs w:val="24"/>
          <w:rtl/>
        </w:rPr>
        <w:t>בעניין הקטינים</w:t>
      </w:r>
      <w:r w:rsidRPr="00EC698C">
        <w:rPr>
          <w:rFonts w:ascii="David" w:hAnsi="David" w:cs="David"/>
          <w:sz w:val="24"/>
          <w:szCs w:val="24"/>
        </w:rPr>
        <w:t>:</w:t>
      </w:r>
    </w:p>
    <w:p w14:paraId="27641779" w14:textId="5E7F6116" w:rsidR="00EC698C" w:rsidRPr="00EC698C" w:rsidRDefault="00EC698C">
      <w:pPr>
        <w:numPr>
          <w:ilvl w:val="0"/>
          <w:numId w:val="1"/>
        </w:numPr>
        <w:tabs>
          <w:tab w:val="clear" w:pos="720"/>
          <w:tab w:val="num" w:pos="2160"/>
        </w:tabs>
        <w:spacing w:line="276" w:lineRule="auto"/>
        <w:ind w:left="2160"/>
        <w:rPr>
          <w:rFonts w:ascii="David" w:hAnsi="David" w:cs="David"/>
          <w:sz w:val="24"/>
          <w:szCs w:val="24"/>
        </w:rPr>
      </w:pPr>
      <w:r w:rsidRPr="00EC698C">
        <w:rPr>
          <w:rFonts w:ascii="David" w:hAnsi="David" w:cs="David"/>
          <w:sz w:val="24"/>
          <w:szCs w:val="24"/>
        </w:rPr>
        <w:t xml:space="preserve">____________ </w:t>
      </w:r>
      <w:r w:rsidR="00514D30">
        <w:rPr>
          <w:rFonts w:ascii="David" w:hAnsi="David" w:cs="David" w:hint="cs"/>
          <w:sz w:val="24"/>
          <w:szCs w:val="24"/>
          <w:rtl/>
        </w:rPr>
        <w:t xml:space="preserve"> </w:t>
      </w:r>
      <w:r w:rsidRPr="00EC698C">
        <w:rPr>
          <w:rFonts w:ascii="David" w:hAnsi="David" w:cs="David"/>
          <w:sz w:val="24"/>
          <w:szCs w:val="24"/>
          <w:rtl/>
        </w:rPr>
        <w:t>ת"ז ____________ יליד/ת</w:t>
      </w:r>
      <w:r w:rsidR="00514D30">
        <w:rPr>
          <w:rFonts w:ascii="David" w:hAnsi="David" w:cs="David" w:hint="cs"/>
          <w:sz w:val="24"/>
          <w:szCs w:val="24"/>
          <w:rtl/>
        </w:rPr>
        <w:t xml:space="preserve"> </w:t>
      </w:r>
      <w:r w:rsidRPr="00EC698C">
        <w:rPr>
          <w:rFonts w:ascii="David" w:hAnsi="David" w:cs="David"/>
          <w:sz w:val="24"/>
          <w:szCs w:val="24"/>
        </w:rPr>
        <w:t xml:space="preserve"> ____________</w:t>
      </w:r>
    </w:p>
    <w:p w14:paraId="1988DD27" w14:textId="77777777" w:rsidR="00514D30" w:rsidRPr="00EC698C" w:rsidRDefault="00514D30" w:rsidP="00514D30">
      <w:pPr>
        <w:numPr>
          <w:ilvl w:val="0"/>
          <w:numId w:val="1"/>
        </w:numPr>
        <w:tabs>
          <w:tab w:val="clear" w:pos="720"/>
          <w:tab w:val="num" w:pos="2160"/>
        </w:tabs>
        <w:spacing w:line="276" w:lineRule="auto"/>
        <w:ind w:left="2160"/>
        <w:rPr>
          <w:rFonts w:ascii="David" w:hAnsi="David" w:cs="David"/>
          <w:sz w:val="24"/>
          <w:szCs w:val="24"/>
        </w:rPr>
      </w:pPr>
      <w:r w:rsidRPr="00EC698C">
        <w:rPr>
          <w:rFonts w:ascii="David" w:hAnsi="David" w:cs="David"/>
          <w:sz w:val="24"/>
          <w:szCs w:val="24"/>
        </w:rPr>
        <w:t xml:space="preserve">____________ </w:t>
      </w:r>
      <w:r>
        <w:rPr>
          <w:rFonts w:ascii="David" w:hAnsi="David" w:cs="David" w:hint="cs"/>
          <w:sz w:val="24"/>
          <w:szCs w:val="24"/>
          <w:rtl/>
        </w:rPr>
        <w:t xml:space="preserve"> </w:t>
      </w:r>
      <w:r w:rsidRPr="00EC698C">
        <w:rPr>
          <w:rFonts w:ascii="David" w:hAnsi="David" w:cs="David"/>
          <w:sz w:val="24"/>
          <w:szCs w:val="24"/>
          <w:rtl/>
        </w:rPr>
        <w:t>ת"ז ____________ יליד/ת</w:t>
      </w:r>
      <w:r>
        <w:rPr>
          <w:rFonts w:ascii="David" w:hAnsi="David" w:cs="David" w:hint="cs"/>
          <w:sz w:val="24"/>
          <w:szCs w:val="24"/>
          <w:rtl/>
        </w:rPr>
        <w:t xml:space="preserve"> </w:t>
      </w:r>
      <w:r w:rsidRPr="00EC698C">
        <w:rPr>
          <w:rFonts w:ascii="David" w:hAnsi="David" w:cs="David"/>
          <w:sz w:val="24"/>
          <w:szCs w:val="24"/>
        </w:rPr>
        <w:t xml:space="preserve"> ____________</w:t>
      </w:r>
    </w:p>
    <w:p w14:paraId="3E786FFB" w14:textId="77777777" w:rsidR="00514D30" w:rsidRPr="00EC698C" w:rsidRDefault="00514D30" w:rsidP="00514D30">
      <w:pPr>
        <w:numPr>
          <w:ilvl w:val="0"/>
          <w:numId w:val="1"/>
        </w:numPr>
        <w:tabs>
          <w:tab w:val="clear" w:pos="720"/>
          <w:tab w:val="num" w:pos="2160"/>
        </w:tabs>
        <w:spacing w:line="276" w:lineRule="auto"/>
        <w:ind w:left="2160"/>
        <w:rPr>
          <w:rFonts w:ascii="David" w:hAnsi="David" w:cs="David"/>
          <w:sz w:val="24"/>
          <w:szCs w:val="24"/>
        </w:rPr>
      </w:pPr>
      <w:r w:rsidRPr="00EC698C">
        <w:rPr>
          <w:rFonts w:ascii="David" w:hAnsi="David" w:cs="David"/>
          <w:sz w:val="24"/>
          <w:szCs w:val="24"/>
        </w:rPr>
        <w:t xml:space="preserve">____________ </w:t>
      </w:r>
      <w:r>
        <w:rPr>
          <w:rFonts w:ascii="David" w:hAnsi="David" w:cs="David" w:hint="cs"/>
          <w:sz w:val="24"/>
          <w:szCs w:val="24"/>
          <w:rtl/>
        </w:rPr>
        <w:t xml:space="preserve"> </w:t>
      </w:r>
      <w:r w:rsidRPr="00EC698C">
        <w:rPr>
          <w:rFonts w:ascii="David" w:hAnsi="David" w:cs="David"/>
          <w:sz w:val="24"/>
          <w:szCs w:val="24"/>
          <w:rtl/>
        </w:rPr>
        <w:t>ת"ז ____________ יליד/ת</w:t>
      </w:r>
      <w:r>
        <w:rPr>
          <w:rFonts w:ascii="David" w:hAnsi="David" w:cs="David" w:hint="cs"/>
          <w:sz w:val="24"/>
          <w:szCs w:val="24"/>
          <w:rtl/>
        </w:rPr>
        <w:t xml:space="preserve"> </w:t>
      </w:r>
      <w:r w:rsidRPr="00EC698C">
        <w:rPr>
          <w:rFonts w:ascii="David" w:hAnsi="David" w:cs="David"/>
          <w:sz w:val="24"/>
          <w:szCs w:val="24"/>
        </w:rPr>
        <w:t xml:space="preserve"> ____________</w:t>
      </w:r>
    </w:p>
    <w:p w14:paraId="3F2E5053" w14:textId="13C5B780" w:rsidR="00EC698C" w:rsidRPr="00EC698C" w:rsidRDefault="00EC698C" w:rsidP="00EC698C">
      <w:pPr>
        <w:spacing w:line="276" w:lineRule="auto"/>
        <w:ind w:left="1440"/>
        <w:rPr>
          <w:rFonts w:ascii="David" w:hAnsi="David" w:cs="David"/>
          <w:sz w:val="24"/>
          <w:szCs w:val="24"/>
        </w:rPr>
      </w:pPr>
      <w:r w:rsidRPr="00EC698C">
        <w:rPr>
          <w:rFonts w:ascii="David" w:hAnsi="David" w:cs="David"/>
          <w:sz w:val="24"/>
          <w:szCs w:val="24"/>
          <w:rtl/>
        </w:rPr>
        <w:t>באמצעות אמם ואפוטרופסתם הטבעית</w:t>
      </w:r>
      <w:r w:rsidRPr="00EC698C">
        <w:rPr>
          <w:rFonts w:ascii="David" w:hAnsi="David" w:cs="David"/>
          <w:sz w:val="24"/>
          <w:szCs w:val="24"/>
        </w:rPr>
        <w:t>:</w:t>
      </w:r>
      <w:r w:rsidRPr="00EC698C">
        <w:rPr>
          <w:rFonts w:ascii="David" w:hAnsi="David" w:cs="David"/>
          <w:sz w:val="24"/>
          <w:szCs w:val="24"/>
        </w:rPr>
        <w:br/>
        <w:t>____________</w:t>
      </w:r>
      <w:r w:rsidR="00514D30">
        <w:rPr>
          <w:rFonts w:ascii="David" w:hAnsi="David" w:cs="David" w:hint="cs"/>
          <w:sz w:val="24"/>
          <w:szCs w:val="24"/>
          <w:rtl/>
        </w:rPr>
        <w:t xml:space="preserve"> </w:t>
      </w:r>
      <w:r w:rsidRPr="00EC698C">
        <w:rPr>
          <w:rFonts w:ascii="David" w:hAnsi="David" w:cs="David"/>
          <w:sz w:val="24"/>
          <w:szCs w:val="24"/>
          <w:rtl/>
        </w:rPr>
        <w:t>ת"ז</w:t>
      </w:r>
      <w:r w:rsidR="00514D30">
        <w:rPr>
          <w:rFonts w:ascii="David" w:hAnsi="David" w:cs="David" w:hint="cs"/>
          <w:sz w:val="24"/>
          <w:szCs w:val="24"/>
          <w:rtl/>
        </w:rPr>
        <w:t xml:space="preserve"> </w:t>
      </w:r>
      <w:r w:rsidRPr="00EC698C">
        <w:rPr>
          <w:rFonts w:ascii="David" w:hAnsi="David" w:cs="David"/>
          <w:sz w:val="24"/>
          <w:szCs w:val="24"/>
        </w:rPr>
        <w:t xml:space="preserve"> ____________</w:t>
      </w:r>
      <w:r w:rsidRPr="00EC698C">
        <w:rPr>
          <w:rFonts w:ascii="David" w:hAnsi="David" w:cs="David"/>
          <w:sz w:val="24"/>
          <w:szCs w:val="24"/>
        </w:rPr>
        <w:br/>
      </w:r>
      <w:r w:rsidRPr="00EC698C">
        <w:rPr>
          <w:rFonts w:ascii="David" w:hAnsi="David" w:cs="David"/>
          <w:sz w:val="24"/>
          <w:szCs w:val="24"/>
          <w:rtl/>
        </w:rPr>
        <w:t>מרח</w:t>
      </w:r>
      <w:r w:rsidR="00514D30">
        <w:rPr>
          <w:rFonts w:ascii="David" w:hAnsi="David" w:cs="David" w:hint="cs"/>
          <w:sz w:val="24"/>
          <w:szCs w:val="24"/>
          <w:rtl/>
        </w:rPr>
        <w:t xml:space="preserve">וב </w:t>
      </w:r>
      <w:r w:rsidRPr="00EC698C">
        <w:rPr>
          <w:rFonts w:ascii="David" w:hAnsi="David" w:cs="David"/>
          <w:sz w:val="24"/>
          <w:szCs w:val="24"/>
        </w:rPr>
        <w:t>__________________________</w:t>
      </w:r>
      <w:r w:rsidRPr="00EC698C">
        <w:rPr>
          <w:rFonts w:ascii="David" w:hAnsi="David" w:cs="David"/>
          <w:sz w:val="24"/>
          <w:szCs w:val="24"/>
        </w:rPr>
        <w:br/>
      </w:r>
      <w:r w:rsidRPr="00EC698C">
        <w:rPr>
          <w:rFonts w:ascii="David" w:hAnsi="David" w:cs="David"/>
          <w:sz w:val="24"/>
          <w:szCs w:val="24"/>
          <w:rtl/>
        </w:rPr>
        <w:t>טל</w:t>
      </w:r>
      <w:r w:rsidR="00514D30">
        <w:rPr>
          <w:rFonts w:ascii="David" w:hAnsi="David" w:cs="David" w:hint="cs"/>
          <w:sz w:val="24"/>
          <w:szCs w:val="24"/>
          <w:rtl/>
        </w:rPr>
        <w:t xml:space="preserve">פון </w:t>
      </w:r>
      <w:r w:rsidRPr="00EC698C">
        <w:rPr>
          <w:rFonts w:ascii="David" w:hAnsi="David" w:cs="David"/>
          <w:sz w:val="24"/>
          <w:szCs w:val="24"/>
        </w:rPr>
        <w:t>___________________________</w:t>
      </w:r>
      <w:r w:rsidRPr="00EC698C">
        <w:rPr>
          <w:rFonts w:ascii="David" w:hAnsi="David" w:cs="David"/>
          <w:sz w:val="24"/>
          <w:szCs w:val="24"/>
        </w:rPr>
        <w:br/>
      </w:r>
      <w:r w:rsidRPr="00EC698C">
        <w:rPr>
          <w:rFonts w:ascii="David" w:hAnsi="David" w:cs="David"/>
          <w:sz w:val="24"/>
          <w:szCs w:val="24"/>
          <w:rtl/>
        </w:rPr>
        <w:t>דוא"ל</w:t>
      </w:r>
      <w:r w:rsidR="00514D30">
        <w:rPr>
          <w:rFonts w:ascii="David" w:hAnsi="David" w:cs="David" w:hint="cs"/>
          <w:sz w:val="24"/>
          <w:szCs w:val="24"/>
          <w:rtl/>
        </w:rPr>
        <w:t xml:space="preserve"> </w:t>
      </w:r>
      <w:r w:rsidRPr="00EC698C">
        <w:rPr>
          <w:rFonts w:ascii="David" w:hAnsi="David" w:cs="David"/>
          <w:sz w:val="24"/>
          <w:szCs w:val="24"/>
        </w:rPr>
        <w:t>_________________________</w:t>
      </w:r>
    </w:p>
    <w:p w14:paraId="6ECC5E7C" w14:textId="77777777" w:rsidR="00EC698C" w:rsidRPr="00EC698C" w:rsidRDefault="00EC698C" w:rsidP="00EC698C">
      <w:pPr>
        <w:spacing w:line="276" w:lineRule="auto"/>
        <w:ind w:left="1440"/>
        <w:rPr>
          <w:rFonts w:ascii="David" w:hAnsi="David" w:cs="David"/>
          <w:sz w:val="24"/>
          <w:szCs w:val="24"/>
        </w:rPr>
      </w:pPr>
      <w:r w:rsidRPr="00EC698C">
        <w:rPr>
          <w:rFonts w:ascii="David" w:hAnsi="David" w:cs="David"/>
          <w:sz w:val="24"/>
          <w:szCs w:val="24"/>
          <w:rtl/>
        </w:rPr>
        <w:t>המבקשים</w:t>
      </w:r>
    </w:p>
    <w:p w14:paraId="3151AF30" w14:textId="77777777" w:rsidR="00EC698C" w:rsidRPr="00EC698C" w:rsidRDefault="00EC698C" w:rsidP="00EC698C">
      <w:pPr>
        <w:spacing w:line="276" w:lineRule="auto"/>
        <w:ind w:left="1440"/>
        <w:rPr>
          <w:rFonts w:ascii="David" w:hAnsi="David" w:cs="David"/>
          <w:sz w:val="24"/>
          <w:szCs w:val="24"/>
        </w:rPr>
      </w:pPr>
      <w:r w:rsidRPr="00EC698C">
        <w:rPr>
          <w:rFonts w:ascii="David" w:hAnsi="David" w:cs="David"/>
          <w:sz w:val="24"/>
          <w:szCs w:val="24"/>
          <w:rtl/>
        </w:rPr>
        <w:t>נגד</w:t>
      </w:r>
    </w:p>
    <w:p w14:paraId="766AC3B6" w14:textId="0C6A0B0D" w:rsidR="00514D30" w:rsidRDefault="00514D30" w:rsidP="00EC698C">
      <w:pPr>
        <w:spacing w:line="276" w:lineRule="auto"/>
        <w:ind w:left="1440"/>
        <w:rPr>
          <w:rFonts w:ascii="David" w:hAnsi="David" w:cs="David"/>
          <w:sz w:val="24"/>
          <w:szCs w:val="24"/>
          <w:rtl/>
        </w:rPr>
      </w:pPr>
      <w:r w:rsidRPr="00EC698C">
        <w:rPr>
          <w:rFonts w:ascii="David" w:hAnsi="David" w:cs="David"/>
          <w:sz w:val="24"/>
          <w:szCs w:val="24"/>
        </w:rPr>
        <w:t>____________</w:t>
      </w:r>
      <w:r>
        <w:rPr>
          <w:rFonts w:ascii="David" w:hAnsi="David" w:cs="David" w:hint="cs"/>
          <w:sz w:val="24"/>
          <w:szCs w:val="24"/>
          <w:rtl/>
        </w:rPr>
        <w:t xml:space="preserve"> </w:t>
      </w:r>
      <w:r w:rsidRPr="00EC698C">
        <w:rPr>
          <w:rFonts w:ascii="David" w:hAnsi="David" w:cs="David"/>
          <w:sz w:val="24"/>
          <w:szCs w:val="24"/>
          <w:rtl/>
        </w:rPr>
        <w:t>ת"ז</w:t>
      </w:r>
      <w:r w:rsidR="006146A9">
        <w:rPr>
          <w:rFonts w:ascii="David" w:hAnsi="David" w:cs="David" w:hint="cs"/>
          <w:sz w:val="24"/>
          <w:szCs w:val="24"/>
          <w:rtl/>
        </w:rPr>
        <w:t xml:space="preserve"> </w:t>
      </w:r>
      <w:r>
        <w:rPr>
          <w:rFonts w:ascii="David" w:hAnsi="David" w:cs="David" w:hint="cs"/>
          <w:sz w:val="24"/>
          <w:szCs w:val="24"/>
          <w:rtl/>
        </w:rPr>
        <w:t xml:space="preserve"> </w:t>
      </w:r>
      <w:r w:rsidRPr="00EC698C">
        <w:rPr>
          <w:rFonts w:ascii="David" w:hAnsi="David" w:cs="David"/>
          <w:sz w:val="24"/>
          <w:szCs w:val="24"/>
        </w:rPr>
        <w:t xml:space="preserve"> ____________</w:t>
      </w:r>
      <w:r w:rsidRPr="00EC698C">
        <w:rPr>
          <w:rFonts w:ascii="David" w:hAnsi="David" w:cs="David"/>
          <w:sz w:val="24"/>
          <w:szCs w:val="24"/>
        </w:rPr>
        <w:br/>
      </w:r>
      <w:r w:rsidRPr="00EC698C">
        <w:rPr>
          <w:rFonts w:ascii="David" w:hAnsi="David" w:cs="David"/>
          <w:sz w:val="24"/>
          <w:szCs w:val="24"/>
          <w:rtl/>
        </w:rPr>
        <w:t>מרח</w:t>
      </w:r>
      <w:r>
        <w:rPr>
          <w:rFonts w:ascii="David" w:hAnsi="David" w:cs="David" w:hint="cs"/>
          <w:sz w:val="24"/>
          <w:szCs w:val="24"/>
          <w:rtl/>
        </w:rPr>
        <w:t xml:space="preserve">וב </w:t>
      </w:r>
      <w:r w:rsidRPr="00EC698C">
        <w:rPr>
          <w:rFonts w:ascii="David" w:hAnsi="David" w:cs="David"/>
          <w:sz w:val="24"/>
          <w:szCs w:val="24"/>
        </w:rPr>
        <w:t>__________________________</w:t>
      </w:r>
      <w:r w:rsidRPr="00EC698C">
        <w:rPr>
          <w:rFonts w:ascii="David" w:hAnsi="David" w:cs="David"/>
          <w:sz w:val="24"/>
          <w:szCs w:val="24"/>
        </w:rPr>
        <w:br/>
      </w:r>
      <w:r w:rsidRPr="00EC698C">
        <w:rPr>
          <w:rFonts w:ascii="David" w:hAnsi="David" w:cs="David"/>
          <w:sz w:val="24"/>
          <w:szCs w:val="24"/>
          <w:rtl/>
        </w:rPr>
        <w:t>טל</w:t>
      </w:r>
      <w:r>
        <w:rPr>
          <w:rFonts w:ascii="David" w:hAnsi="David" w:cs="David" w:hint="cs"/>
          <w:sz w:val="24"/>
          <w:szCs w:val="24"/>
          <w:rtl/>
        </w:rPr>
        <w:t xml:space="preserve">פון </w:t>
      </w:r>
      <w:r w:rsidRPr="00EC698C">
        <w:rPr>
          <w:rFonts w:ascii="David" w:hAnsi="David" w:cs="David"/>
          <w:sz w:val="24"/>
          <w:szCs w:val="24"/>
        </w:rPr>
        <w:t>___________________________</w:t>
      </w:r>
      <w:r w:rsidRPr="00EC698C">
        <w:rPr>
          <w:rFonts w:ascii="David" w:hAnsi="David" w:cs="David"/>
          <w:sz w:val="24"/>
          <w:szCs w:val="24"/>
        </w:rPr>
        <w:br/>
      </w:r>
      <w:r w:rsidRPr="00EC698C">
        <w:rPr>
          <w:rFonts w:ascii="David" w:hAnsi="David" w:cs="David"/>
          <w:sz w:val="24"/>
          <w:szCs w:val="24"/>
          <w:rtl/>
        </w:rPr>
        <w:t>דוא"ל</w:t>
      </w:r>
      <w:r>
        <w:rPr>
          <w:rFonts w:ascii="David" w:hAnsi="David" w:cs="David" w:hint="cs"/>
          <w:sz w:val="24"/>
          <w:szCs w:val="24"/>
          <w:rtl/>
        </w:rPr>
        <w:t xml:space="preserve"> </w:t>
      </w:r>
      <w:r w:rsidRPr="00EC698C">
        <w:rPr>
          <w:rFonts w:ascii="David" w:hAnsi="David" w:cs="David"/>
          <w:sz w:val="24"/>
          <w:szCs w:val="24"/>
        </w:rPr>
        <w:t>_________________________</w:t>
      </w:r>
    </w:p>
    <w:p w14:paraId="00BBF979" w14:textId="5614C8DE" w:rsidR="00EC698C" w:rsidRPr="00EC698C" w:rsidRDefault="00EC698C" w:rsidP="00EC698C">
      <w:pPr>
        <w:spacing w:line="276" w:lineRule="auto"/>
        <w:ind w:left="1440"/>
        <w:rPr>
          <w:rFonts w:ascii="David" w:hAnsi="David" w:cs="David"/>
          <w:sz w:val="24"/>
          <w:szCs w:val="24"/>
        </w:rPr>
      </w:pPr>
      <w:r w:rsidRPr="00EC698C">
        <w:rPr>
          <w:rFonts w:ascii="David" w:hAnsi="David" w:cs="David"/>
          <w:sz w:val="24"/>
          <w:szCs w:val="24"/>
          <w:rtl/>
        </w:rPr>
        <w:t>המשיב</w:t>
      </w:r>
    </w:p>
    <w:p w14:paraId="465E46FC" w14:textId="77777777" w:rsidR="00EC698C" w:rsidRPr="00EC698C" w:rsidRDefault="00EC698C" w:rsidP="00EC698C">
      <w:pPr>
        <w:spacing w:line="276" w:lineRule="auto"/>
        <w:jc w:val="center"/>
        <w:rPr>
          <w:rFonts w:ascii="David" w:hAnsi="David" w:cs="David"/>
          <w:b/>
          <w:bCs/>
          <w:sz w:val="36"/>
          <w:szCs w:val="36"/>
        </w:rPr>
      </w:pPr>
      <w:r w:rsidRPr="00EC698C">
        <w:rPr>
          <w:rFonts w:ascii="David" w:hAnsi="David" w:cs="David"/>
          <w:b/>
          <w:bCs/>
          <w:sz w:val="36"/>
          <w:szCs w:val="36"/>
          <w:rtl/>
        </w:rPr>
        <w:t>בקשה לפסיקת מזונות זמניים ומדור זמני לקטינים</w:t>
      </w:r>
    </w:p>
    <w:p w14:paraId="29D61BF3"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בית המשפט הנכבד מתבקש בזאת להורות למשיב לשלם לידי אם הקטינים, עבור מזונותיהם הזמניים של הקטינים, מדורם, אחזקת מדורם והוצאותיהם השוטפות, את הסכומים המפורטים להלן, וזאת החל מיום הגשת הבקשה ועד למתן פסק דין או החלטה אחרת</w:t>
      </w:r>
      <w:r w:rsidRPr="00EC698C">
        <w:rPr>
          <w:rFonts w:ascii="David" w:hAnsi="David" w:cs="David"/>
          <w:sz w:val="24"/>
          <w:szCs w:val="24"/>
        </w:rPr>
        <w:t>:</w:t>
      </w:r>
    </w:p>
    <w:p w14:paraId="15FAF586" w14:textId="77777777" w:rsidR="00EC698C" w:rsidRPr="00EC698C" w:rsidRDefault="00EC698C">
      <w:pPr>
        <w:numPr>
          <w:ilvl w:val="0"/>
          <w:numId w:val="2"/>
        </w:numPr>
        <w:spacing w:line="276" w:lineRule="auto"/>
        <w:rPr>
          <w:rFonts w:ascii="David" w:hAnsi="David" w:cs="David"/>
          <w:sz w:val="24"/>
          <w:szCs w:val="24"/>
        </w:rPr>
      </w:pPr>
      <w:r w:rsidRPr="00EC698C">
        <w:rPr>
          <w:rFonts w:ascii="David" w:hAnsi="David" w:cs="David"/>
          <w:sz w:val="24"/>
          <w:szCs w:val="24"/>
          <w:rtl/>
        </w:rPr>
        <w:t>מזונות זמניים בסך ________ ש"ח לחודש עבור כל קטין, ובסה"כ ________ ש"ח לחודש</w:t>
      </w:r>
      <w:r w:rsidRPr="00EC698C">
        <w:rPr>
          <w:rFonts w:ascii="David" w:hAnsi="David" w:cs="David"/>
          <w:sz w:val="24"/>
          <w:szCs w:val="24"/>
        </w:rPr>
        <w:t>.</w:t>
      </w:r>
    </w:p>
    <w:p w14:paraId="57A9CAA7" w14:textId="77777777" w:rsidR="00EC698C" w:rsidRPr="00EC698C" w:rsidRDefault="00EC698C">
      <w:pPr>
        <w:numPr>
          <w:ilvl w:val="0"/>
          <w:numId w:val="2"/>
        </w:numPr>
        <w:spacing w:line="276" w:lineRule="auto"/>
        <w:rPr>
          <w:rFonts w:ascii="David" w:hAnsi="David" w:cs="David"/>
          <w:sz w:val="24"/>
          <w:szCs w:val="24"/>
        </w:rPr>
      </w:pPr>
      <w:r w:rsidRPr="00EC698C">
        <w:rPr>
          <w:rFonts w:ascii="David" w:hAnsi="David" w:cs="David"/>
          <w:sz w:val="24"/>
          <w:szCs w:val="24"/>
          <w:rtl/>
        </w:rPr>
        <w:t>השתתפות במדור הקטינים בסך ________ ש"ח לחודש</w:t>
      </w:r>
      <w:r w:rsidRPr="00EC698C">
        <w:rPr>
          <w:rFonts w:ascii="David" w:hAnsi="David" w:cs="David"/>
          <w:sz w:val="24"/>
          <w:szCs w:val="24"/>
        </w:rPr>
        <w:t>.</w:t>
      </w:r>
    </w:p>
    <w:p w14:paraId="27D0529E" w14:textId="77777777" w:rsidR="00EC698C" w:rsidRPr="00EC698C" w:rsidRDefault="00EC698C">
      <w:pPr>
        <w:numPr>
          <w:ilvl w:val="0"/>
          <w:numId w:val="2"/>
        </w:numPr>
        <w:spacing w:line="276" w:lineRule="auto"/>
        <w:rPr>
          <w:rFonts w:ascii="David" w:hAnsi="David" w:cs="David"/>
          <w:sz w:val="24"/>
          <w:szCs w:val="24"/>
        </w:rPr>
      </w:pPr>
      <w:r w:rsidRPr="00EC698C">
        <w:rPr>
          <w:rFonts w:ascii="David" w:hAnsi="David" w:cs="David"/>
          <w:sz w:val="24"/>
          <w:szCs w:val="24"/>
          <w:rtl/>
        </w:rPr>
        <w:t>השתתפות באחזקת מדור הקטינים בסך ________ ש"ח לחודש</w:t>
      </w:r>
      <w:r w:rsidRPr="00EC698C">
        <w:rPr>
          <w:rFonts w:ascii="David" w:hAnsi="David" w:cs="David"/>
          <w:sz w:val="24"/>
          <w:szCs w:val="24"/>
        </w:rPr>
        <w:t>.</w:t>
      </w:r>
    </w:p>
    <w:p w14:paraId="7DFE4B17" w14:textId="7DFE0117" w:rsidR="00EC698C" w:rsidRPr="00EC698C" w:rsidRDefault="00EC698C">
      <w:pPr>
        <w:numPr>
          <w:ilvl w:val="0"/>
          <w:numId w:val="2"/>
        </w:numPr>
        <w:spacing w:line="276" w:lineRule="auto"/>
        <w:rPr>
          <w:rFonts w:ascii="David" w:hAnsi="David" w:cs="David"/>
          <w:sz w:val="24"/>
          <w:szCs w:val="24"/>
        </w:rPr>
      </w:pPr>
      <w:r w:rsidRPr="00EC698C">
        <w:rPr>
          <w:rFonts w:ascii="David" w:hAnsi="David" w:cs="David"/>
          <w:sz w:val="24"/>
          <w:szCs w:val="24"/>
          <w:rtl/>
        </w:rPr>
        <w:t>השתתפות בהוצאות חינוך ובריאות חריגות של הקטינים, לרבות מסגרות חינוך, צהרונים, קייטנות, תשלומי הורים, שיעורים פרטיים, אבחונים, טיפולים רפואיים, טיפולים רגשיים, תרופות, משקפיים, טיפולי שיניים וכל הוצאה רפואית או חינוכית נדרשת אחרת, בשיעור של</w:t>
      </w:r>
      <w:r w:rsidR="006146A9">
        <w:rPr>
          <w:rFonts w:ascii="David" w:hAnsi="David" w:cs="David" w:hint="cs"/>
          <w:sz w:val="24"/>
          <w:szCs w:val="24"/>
          <w:rtl/>
        </w:rPr>
        <w:t xml:space="preserve"> </w:t>
      </w:r>
      <w:r w:rsidR="006146A9" w:rsidRPr="00EC698C">
        <w:rPr>
          <w:rFonts w:ascii="David" w:hAnsi="David" w:cs="David"/>
          <w:sz w:val="24"/>
          <w:szCs w:val="24"/>
          <w:rtl/>
        </w:rPr>
        <w:t>%</w:t>
      </w:r>
      <w:r w:rsidRPr="00EC698C">
        <w:rPr>
          <w:rFonts w:ascii="David" w:hAnsi="David" w:cs="David"/>
          <w:sz w:val="24"/>
          <w:szCs w:val="24"/>
          <w:rtl/>
        </w:rPr>
        <w:t xml:space="preserve"> ________ או לחלופין בחלקים שווים, הכל כפי שיקבע בית המשפט הנכבד</w:t>
      </w:r>
      <w:r w:rsidRPr="00EC698C">
        <w:rPr>
          <w:rFonts w:ascii="David" w:hAnsi="David" w:cs="David"/>
          <w:sz w:val="24"/>
          <w:szCs w:val="24"/>
        </w:rPr>
        <w:t>.</w:t>
      </w:r>
    </w:p>
    <w:p w14:paraId="1F93AD70" w14:textId="77777777" w:rsidR="00EC698C" w:rsidRPr="00EC698C" w:rsidRDefault="00EC698C">
      <w:pPr>
        <w:numPr>
          <w:ilvl w:val="0"/>
          <w:numId w:val="2"/>
        </w:numPr>
        <w:spacing w:line="276" w:lineRule="auto"/>
        <w:rPr>
          <w:rFonts w:ascii="David" w:hAnsi="David" w:cs="David"/>
          <w:sz w:val="24"/>
          <w:szCs w:val="24"/>
        </w:rPr>
      </w:pPr>
      <w:r w:rsidRPr="00EC698C">
        <w:rPr>
          <w:rFonts w:ascii="David" w:hAnsi="David" w:cs="David"/>
          <w:sz w:val="24"/>
          <w:szCs w:val="24"/>
          <w:rtl/>
        </w:rPr>
        <w:t>קביעת מנגנון תשלום ברור, שלפיו המשיב ישלם את חלקו בהוצאות חריגות בתוך 7 ימים ממועד המצאת דרישת תשלום ואסמכתה, או ישלם ישירות לספק השירות, לפי בחירת האם ובכפוף להחלטת בית המשפט</w:t>
      </w:r>
      <w:r w:rsidRPr="00EC698C">
        <w:rPr>
          <w:rFonts w:ascii="David" w:hAnsi="David" w:cs="David"/>
          <w:sz w:val="24"/>
          <w:szCs w:val="24"/>
        </w:rPr>
        <w:t>.</w:t>
      </w:r>
    </w:p>
    <w:p w14:paraId="7F7173BB" w14:textId="77777777" w:rsidR="00EC698C" w:rsidRPr="00EC698C" w:rsidRDefault="00EC698C">
      <w:pPr>
        <w:numPr>
          <w:ilvl w:val="0"/>
          <w:numId w:val="2"/>
        </w:numPr>
        <w:spacing w:line="276" w:lineRule="auto"/>
        <w:rPr>
          <w:rFonts w:ascii="David" w:hAnsi="David" w:cs="David"/>
          <w:sz w:val="24"/>
          <w:szCs w:val="24"/>
        </w:rPr>
      </w:pPr>
      <w:r w:rsidRPr="00EC698C">
        <w:rPr>
          <w:rFonts w:ascii="David" w:hAnsi="David" w:cs="David"/>
          <w:sz w:val="24"/>
          <w:szCs w:val="24"/>
          <w:rtl/>
        </w:rPr>
        <w:t>חיוב המשיב בהוצאות בקשה זו ובשכר טרחת עו"ד</w:t>
      </w:r>
      <w:r w:rsidRPr="00EC698C">
        <w:rPr>
          <w:rFonts w:ascii="David" w:hAnsi="David" w:cs="David"/>
          <w:sz w:val="24"/>
          <w:szCs w:val="24"/>
        </w:rPr>
        <w:t>.</w:t>
      </w:r>
    </w:p>
    <w:p w14:paraId="3E71C92A"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א. מבוא ותמצית הבקשה</w:t>
      </w:r>
    </w:p>
    <w:p w14:paraId="2E3F3064" w14:textId="77777777" w:rsidR="00EC698C" w:rsidRPr="00EC698C" w:rsidRDefault="00EC698C">
      <w:pPr>
        <w:numPr>
          <w:ilvl w:val="0"/>
          <w:numId w:val="3"/>
        </w:numPr>
        <w:spacing w:line="276" w:lineRule="auto"/>
        <w:rPr>
          <w:rFonts w:ascii="David" w:hAnsi="David" w:cs="David"/>
          <w:sz w:val="24"/>
          <w:szCs w:val="24"/>
        </w:rPr>
      </w:pPr>
      <w:r w:rsidRPr="00EC698C">
        <w:rPr>
          <w:rFonts w:ascii="David" w:hAnsi="David" w:cs="David"/>
          <w:sz w:val="24"/>
          <w:szCs w:val="24"/>
          <w:rtl/>
        </w:rPr>
        <w:lastRenderedPageBreak/>
        <w:t>עניינה של בקשה זו בפסיקת מזונות זמניים לקטינים, אשר נדרשים למחייתם השוטפת, למדורם, לבריאותם, לחינוכם ולשמירה על רציפות ויציבות חייהם עד להכרעה בתביעה העיקרית</w:t>
      </w:r>
      <w:r w:rsidRPr="00EC698C">
        <w:rPr>
          <w:rFonts w:ascii="David" w:hAnsi="David" w:cs="David"/>
          <w:sz w:val="24"/>
          <w:szCs w:val="24"/>
        </w:rPr>
        <w:t>.</w:t>
      </w:r>
    </w:p>
    <w:p w14:paraId="493047E4" w14:textId="77777777" w:rsidR="00EC698C" w:rsidRPr="00EC698C" w:rsidRDefault="00EC698C">
      <w:pPr>
        <w:numPr>
          <w:ilvl w:val="0"/>
          <w:numId w:val="3"/>
        </w:numPr>
        <w:spacing w:line="276" w:lineRule="auto"/>
        <w:rPr>
          <w:rFonts w:ascii="David" w:hAnsi="David" w:cs="David"/>
          <w:sz w:val="24"/>
          <w:szCs w:val="24"/>
        </w:rPr>
      </w:pPr>
      <w:r w:rsidRPr="00EC698C">
        <w:rPr>
          <w:rFonts w:ascii="David" w:hAnsi="David" w:cs="David"/>
          <w:sz w:val="24"/>
          <w:szCs w:val="24"/>
          <w:rtl/>
        </w:rPr>
        <w:t>הבקשה מוגשת במסגרת תביעת מזונות הקטינים שהוגשה בתיק זה, ונתמכת בתצהיר אם הקטינים ובאסמכתאות המצורפות לה</w:t>
      </w:r>
      <w:r w:rsidRPr="00EC698C">
        <w:rPr>
          <w:rFonts w:ascii="David" w:hAnsi="David" w:cs="David"/>
          <w:sz w:val="24"/>
          <w:szCs w:val="24"/>
        </w:rPr>
        <w:t>.</w:t>
      </w:r>
    </w:p>
    <w:p w14:paraId="5C42CE51" w14:textId="77777777" w:rsidR="00EC698C" w:rsidRPr="00EC698C" w:rsidRDefault="00EC698C">
      <w:pPr>
        <w:numPr>
          <w:ilvl w:val="0"/>
          <w:numId w:val="3"/>
        </w:numPr>
        <w:spacing w:line="276" w:lineRule="auto"/>
        <w:rPr>
          <w:rFonts w:ascii="David" w:hAnsi="David" w:cs="David"/>
          <w:sz w:val="24"/>
          <w:szCs w:val="24"/>
        </w:rPr>
      </w:pPr>
      <w:r w:rsidRPr="00EC698C">
        <w:rPr>
          <w:rFonts w:ascii="David" w:hAnsi="David" w:cs="David"/>
          <w:sz w:val="24"/>
          <w:szCs w:val="24"/>
          <w:rtl/>
        </w:rPr>
        <w:t>מאז פרידת הצדדים, נושאת האם בעיקר ההוצאות השוטפות של הקטינים, לרבות מזון, ביגוד, חינוך, בריאות, מדור ואחזקת מדור, בעוד שהמשיב אינו נושא בחלקו הראוי והסביר, או נושא בו באופן חלקי ובלתי מספק</w:t>
      </w:r>
      <w:r w:rsidRPr="00EC698C">
        <w:rPr>
          <w:rFonts w:ascii="David" w:hAnsi="David" w:cs="David"/>
          <w:sz w:val="24"/>
          <w:szCs w:val="24"/>
        </w:rPr>
        <w:t>.</w:t>
      </w:r>
    </w:p>
    <w:p w14:paraId="09F1E720" w14:textId="77777777" w:rsidR="00EC698C" w:rsidRPr="00EC698C" w:rsidRDefault="00EC698C">
      <w:pPr>
        <w:numPr>
          <w:ilvl w:val="0"/>
          <w:numId w:val="3"/>
        </w:numPr>
        <w:spacing w:line="276" w:lineRule="auto"/>
        <w:rPr>
          <w:rFonts w:ascii="David" w:hAnsi="David" w:cs="David"/>
          <w:sz w:val="24"/>
          <w:szCs w:val="24"/>
        </w:rPr>
      </w:pPr>
      <w:r w:rsidRPr="00EC698C">
        <w:rPr>
          <w:rFonts w:ascii="David" w:hAnsi="David" w:cs="David"/>
          <w:sz w:val="24"/>
          <w:szCs w:val="24"/>
          <w:rtl/>
        </w:rPr>
        <w:t>הימנעות מפסיקת מזונות זמניים בשלב זה תגרום לפגיעה ממשית בקטינים, תעמיס על האם נטל כלכלי שאינו תואם את יכולות הצדדים, ועלולה לפגוע ברמת חייהם, ביציבותם ובצרכיהם הבסיסיים</w:t>
      </w:r>
      <w:r w:rsidRPr="00EC698C">
        <w:rPr>
          <w:rFonts w:ascii="David" w:hAnsi="David" w:cs="David"/>
          <w:sz w:val="24"/>
          <w:szCs w:val="24"/>
        </w:rPr>
        <w:t>.</w:t>
      </w:r>
    </w:p>
    <w:p w14:paraId="203C671B" w14:textId="77777777" w:rsidR="00EC698C" w:rsidRPr="00EC698C" w:rsidRDefault="00EC698C">
      <w:pPr>
        <w:numPr>
          <w:ilvl w:val="0"/>
          <w:numId w:val="3"/>
        </w:numPr>
        <w:spacing w:line="276" w:lineRule="auto"/>
        <w:rPr>
          <w:rFonts w:ascii="David" w:hAnsi="David" w:cs="David"/>
          <w:sz w:val="24"/>
          <w:szCs w:val="24"/>
        </w:rPr>
      </w:pPr>
      <w:r w:rsidRPr="00EC698C">
        <w:rPr>
          <w:rFonts w:ascii="David" w:hAnsi="David" w:cs="David"/>
          <w:sz w:val="24"/>
          <w:szCs w:val="24"/>
          <w:rtl/>
        </w:rPr>
        <w:t>כבר בשלב זה קיימת תשתית עובדתית מספקת לקביעת חיוב זמני: גילאי הקטינים, צרכיהם השוטפים, הוצאות המדור, זמני השהות בפועל, הכנסות הצדדים ויכולתו הכלכלית של המשיב</w:t>
      </w:r>
      <w:r w:rsidRPr="00EC698C">
        <w:rPr>
          <w:rFonts w:ascii="David" w:hAnsi="David" w:cs="David"/>
          <w:sz w:val="24"/>
          <w:szCs w:val="24"/>
        </w:rPr>
        <w:t>.</w:t>
      </w:r>
    </w:p>
    <w:p w14:paraId="484C3E4A" w14:textId="77777777" w:rsidR="00EC698C" w:rsidRPr="00EC698C" w:rsidRDefault="00EC698C">
      <w:pPr>
        <w:numPr>
          <w:ilvl w:val="0"/>
          <w:numId w:val="3"/>
        </w:numPr>
        <w:spacing w:line="276" w:lineRule="auto"/>
        <w:rPr>
          <w:rFonts w:ascii="David" w:hAnsi="David" w:cs="David"/>
          <w:sz w:val="24"/>
          <w:szCs w:val="24"/>
        </w:rPr>
      </w:pPr>
      <w:r w:rsidRPr="00EC698C">
        <w:rPr>
          <w:rFonts w:ascii="David" w:hAnsi="David" w:cs="David"/>
          <w:sz w:val="24"/>
          <w:szCs w:val="24"/>
          <w:rtl/>
        </w:rPr>
        <w:t>מטרת הבקשה אינה להכריע סופית בכל המחלוקות שבין הצדדים, אלא להבטיח כי בתקופת הביניים לא ייוותרו הקטינים ללא מענה כלכלי שוטף, ראוי ומידתי</w:t>
      </w:r>
      <w:r w:rsidRPr="00EC698C">
        <w:rPr>
          <w:rFonts w:ascii="David" w:hAnsi="David" w:cs="David"/>
          <w:sz w:val="24"/>
          <w:szCs w:val="24"/>
        </w:rPr>
        <w:t>.</w:t>
      </w:r>
    </w:p>
    <w:p w14:paraId="2FFE81AA"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ב. פרטי הצדדים והקטינים</w:t>
      </w:r>
    </w:p>
    <w:p w14:paraId="51C115FF" w14:textId="7FE9C086" w:rsidR="00EC698C" w:rsidRPr="00EC698C" w:rsidRDefault="00EC698C">
      <w:pPr>
        <w:numPr>
          <w:ilvl w:val="0"/>
          <w:numId w:val="4"/>
        </w:numPr>
        <w:spacing w:line="276" w:lineRule="auto"/>
        <w:rPr>
          <w:rFonts w:ascii="David" w:hAnsi="David" w:cs="David"/>
          <w:sz w:val="24"/>
          <w:szCs w:val="24"/>
        </w:rPr>
      </w:pPr>
      <w:r w:rsidRPr="00EC698C">
        <w:rPr>
          <w:rFonts w:ascii="David" w:hAnsi="David" w:cs="David"/>
          <w:sz w:val="24"/>
          <w:szCs w:val="24"/>
          <w:rtl/>
        </w:rPr>
        <w:t>המבקשת, אם הקטינים, הינה</w:t>
      </w:r>
      <w:r w:rsidRPr="00EC698C">
        <w:rPr>
          <w:rFonts w:ascii="David" w:hAnsi="David" w:cs="David"/>
          <w:sz w:val="24"/>
          <w:szCs w:val="24"/>
        </w:rPr>
        <w:t xml:space="preserve"> ___</w:t>
      </w:r>
      <w:r w:rsidR="006146A9">
        <w:rPr>
          <w:rFonts w:ascii="David" w:hAnsi="David" w:cs="David"/>
          <w:sz w:val="24"/>
          <w:szCs w:val="24"/>
        </w:rPr>
        <w:t>___</w:t>
      </w:r>
      <w:r w:rsidRPr="00EC698C">
        <w:rPr>
          <w:rFonts w:ascii="David" w:hAnsi="David" w:cs="David"/>
          <w:sz w:val="24"/>
          <w:szCs w:val="24"/>
        </w:rPr>
        <w:t>_</w:t>
      </w:r>
      <w:r w:rsidRPr="00EC698C">
        <w:rPr>
          <w:rFonts w:ascii="David" w:hAnsi="David" w:cs="David"/>
          <w:b/>
          <w:bCs/>
          <w:sz w:val="24"/>
          <w:szCs w:val="24"/>
        </w:rPr>
        <w:t xml:space="preserve"> </w:t>
      </w:r>
      <w:r w:rsidRPr="00EC698C">
        <w:rPr>
          <w:rFonts w:ascii="David" w:hAnsi="David" w:cs="David"/>
          <w:b/>
          <w:bCs/>
          <w:sz w:val="24"/>
          <w:szCs w:val="24"/>
          <w:rtl/>
        </w:rPr>
        <w:t xml:space="preserve">ילידת </w:t>
      </w:r>
      <w:r w:rsidR="006146A9">
        <w:rPr>
          <w:rFonts w:ascii="David" w:hAnsi="David" w:cs="David" w:hint="cs"/>
          <w:b/>
          <w:bCs/>
          <w:sz w:val="24"/>
          <w:szCs w:val="24"/>
          <w:rtl/>
        </w:rPr>
        <w:t xml:space="preserve">_________ </w:t>
      </w:r>
      <w:r w:rsidRPr="00EC698C">
        <w:rPr>
          <w:rFonts w:ascii="David" w:hAnsi="David" w:cs="David"/>
          <w:b/>
          <w:bCs/>
          <w:sz w:val="24"/>
          <w:szCs w:val="24"/>
          <w:rtl/>
        </w:rPr>
        <w:t xml:space="preserve">עובדת כ </w:t>
      </w:r>
      <w:r w:rsidR="006146A9">
        <w:rPr>
          <w:rFonts w:ascii="David" w:hAnsi="David" w:cs="David" w:hint="cs"/>
          <w:b/>
          <w:bCs/>
          <w:sz w:val="24"/>
          <w:szCs w:val="24"/>
          <w:rtl/>
        </w:rPr>
        <w:t xml:space="preserve">__________ </w:t>
      </w:r>
      <w:r w:rsidRPr="00EC698C">
        <w:rPr>
          <w:rFonts w:ascii="David" w:hAnsi="David" w:cs="David"/>
          <w:b/>
          <w:bCs/>
          <w:sz w:val="24"/>
          <w:szCs w:val="24"/>
          <w:rtl/>
        </w:rPr>
        <w:t>ומשתכרת, לפי הידוע והמצורף, סך ממוצע של כ</w:t>
      </w:r>
      <w:r w:rsidR="006146A9">
        <w:rPr>
          <w:rFonts w:ascii="David" w:hAnsi="David" w:cs="David"/>
          <w:b/>
          <w:bCs/>
          <w:sz w:val="24"/>
          <w:szCs w:val="24"/>
        </w:rPr>
        <w:t xml:space="preserve">__________ </w:t>
      </w:r>
      <w:r w:rsidRPr="00EC698C">
        <w:rPr>
          <w:rFonts w:ascii="David" w:hAnsi="David" w:cs="David"/>
          <w:b/>
          <w:bCs/>
          <w:sz w:val="24"/>
          <w:szCs w:val="24"/>
        </w:rPr>
        <w:t>-</w:t>
      </w:r>
      <w:r w:rsidRPr="00EC698C">
        <w:rPr>
          <w:rFonts w:ascii="David" w:hAnsi="David" w:cs="David"/>
          <w:sz w:val="24"/>
          <w:szCs w:val="24"/>
        </w:rPr>
        <w:t xml:space="preserve"> </w:t>
      </w:r>
      <w:r w:rsidRPr="00EC698C">
        <w:rPr>
          <w:rFonts w:ascii="David" w:hAnsi="David" w:cs="David"/>
          <w:sz w:val="24"/>
          <w:szCs w:val="24"/>
          <w:rtl/>
        </w:rPr>
        <w:t>ש"ח נטו לחודש</w:t>
      </w:r>
      <w:r w:rsidRPr="00EC698C">
        <w:rPr>
          <w:rFonts w:ascii="David" w:hAnsi="David" w:cs="David"/>
          <w:sz w:val="24"/>
          <w:szCs w:val="24"/>
        </w:rPr>
        <w:t>.</w:t>
      </w:r>
    </w:p>
    <w:p w14:paraId="7775BD29" w14:textId="4F3AD1AF" w:rsidR="00EC698C" w:rsidRPr="00EC698C" w:rsidRDefault="00EC698C">
      <w:pPr>
        <w:numPr>
          <w:ilvl w:val="0"/>
          <w:numId w:val="4"/>
        </w:numPr>
        <w:spacing w:line="276" w:lineRule="auto"/>
        <w:rPr>
          <w:rFonts w:ascii="David" w:hAnsi="David" w:cs="David"/>
          <w:sz w:val="24"/>
          <w:szCs w:val="24"/>
        </w:rPr>
      </w:pPr>
      <w:r w:rsidRPr="00EC698C">
        <w:rPr>
          <w:rFonts w:ascii="David" w:hAnsi="David" w:cs="David"/>
          <w:sz w:val="24"/>
          <w:szCs w:val="24"/>
          <w:rtl/>
        </w:rPr>
        <w:t>המשיב, אב הקטינים, הינו</w:t>
      </w:r>
      <w:r w:rsidRPr="00EC698C">
        <w:rPr>
          <w:rFonts w:ascii="David" w:hAnsi="David" w:cs="David"/>
          <w:sz w:val="24"/>
          <w:szCs w:val="24"/>
        </w:rPr>
        <w:t xml:space="preserve"> ____</w:t>
      </w:r>
      <w:r w:rsidRPr="00EC698C">
        <w:rPr>
          <w:rFonts w:ascii="David" w:hAnsi="David" w:cs="David"/>
          <w:b/>
          <w:bCs/>
          <w:sz w:val="24"/>
          <w:szCs w:val="24"/>
        </w:rPr>
        <w:t xml:space="preserve"> </w:t>
      </w:r>
      <w:r w:rsidRPr="00EC698C">
        <w:rPr>
          <w:rFonts w:ascii="David" w:hAnsi="David" w:cs="David"/>
          <w:b/>
          <w:bCs/>
          <w:sz w:val="24"/>
          <w:szCs w:val="24"/>
          <w:rtl/>
        </w:rPr>
        <w:t xml:space="preserve">יליד </w:t>
      </w:r>
      <w:r w:rsidRPr="00EC698C">
        <w:rPr>
          <w:rFonts w:ascii="David" w:hAnsi="David" w:cs="David"/>
          <w:b/>
          <w:bCs/>
          <w:sz w:val="24"/>
          <w:szCs w:val="24"/>
        </w:rPr>
        <w:t>,</w:t>
      </w:r>
      <w:r w:rsidR="006146A9">
        <w:rPr>
          <w:rFonts w:ascii="David" w:hAnsi="David" w:cs="David"/>
          <w:b/>
          <w:bCs/>
          <w:sz w:val="24"/>
          <w:szCs w:val="24"/>
        </w:rPr>
        <w:t>_________</w:t>
      </w:r>
      <w:r w:rsidRPr="00EC698C">
        <w:rPr>
          <w:rFonts w:ascii="David" w:hAnsi="David" w:cs="David"/>
          <w:b/>
          <w:bCs/>
          <w:sz w:val="24"/>
          <w:szCs w:val="24"/>
        </w:rPr>
        <w:t xml:space="preserve"> </w:t>
      </w:r>
      <w:r w:rsidR="006146A9">
        <w:rPr>
          <w:rFonts w:ascii="David" w:hAnsi="David" w:cs="David" w:hint="cs"/>
          <w:b/>
          <w:bCs/>
          <w:sz w:val="24"/>
          <w:szCs w:val="24"/>
          <w:rtl/>
        </w:rPr>
        <w:t xml:space="preserve"> </w:t>
      </w:r>
      <w:r w:rsidRPr="00EC698C">
        <w:rPr>
          <w:rFonts w:ascii="David" w:hAnsi="David" w:cs="David"/>
          <w:b/>
          <w:bCs/>
          <w:sz w:val="24"/>
          <w:szCs w:val="24"/>
          <w:rtl/>
        </w:rPr>
        <w:t>עובד כ</w:t>
      </w:r>
      <w:r w:rsidR="006146A9">
        <w:rPr>
          <w:rFonts w:ascii="David" w:hAnsi="David" w:cs="David" w:hint="cs"/>
          <w:b/>
          <w:bCs/>
          <w:sz w:val="24"/>
          <w:szCs w:val="24"/>
          <w:rtl/>
        </w:rPr>
        <w:t xml:space="preserve"> ________</w:t>
      </w:r>
      <w:r w:rsidRPr="00EC698C">
        <w:rPr>
          <w:rFonts w:ascii="David" w:hAnsi="David" w:cs="David"/>
          <w:b/>
          <w:bCs/>
          <w:sz w:val="24"/>
          <w:szCs w:val="24"/>
          <w:rtl/>
        </w:rPr>
        <w:t xml:space="preserve"> ומשתכר</w:t>
      </w:r>
      <w:r w:rsidR="006146A9">
        <w:rPr>
          <w:rFonts w:ascii="David" w:hAnsi="David" w:cs="David" w:hint="cs"/>
          <w:b/>
          <w:bCs/>
          <w:sz w:val="24"/>
          <w:szCs w:val="24"/>
          <w:rtl/>
        </w:rPr>
        <w:t xml:space="preserve"> ____________</w:t>
      </w:r>
      <w:r w:rsidRPr="00EC698C">
        <w:rPr>
          <w:rFonts w:ascii="David" w:hAnsi="David" w:cs="David"/>
          <w:b/>
          <w:bCs/>
          <w:sz w:val="24"/>
          <w:szCs w:val="24"/>
          <w:rtl/>
        </w:rPr>
        <w:t>, לפי הידוע למבקשת ולפי הנתונים שבידה, סך ממוצע של כ</w:t>
      </w:r>
      <w:r w:rsidRPr="00EC698C">
        <w:rPr>
          <w:rFonts w:ascii="David" w:hAnsi="David" w:cs="David"/>
          <w:b/>
          <w:bCs/>
          <w:sz w:val="24"/>
          <w:szCs w:val="24"/>
        </w:rPr>
        <w:t>-</w:t>
      </w:r>
      <w:r w:rsidRPr="00EC698C">
        <w:rPr>
          <w:rFonts w:ascii="David" w:hAnsi="David" w:cs="David"/>
          <w:sz w:val="24"/>
          <w:szCs w:val="24"/>
        </w:rPr>
        <w:t xml:space="preserve"> </w:t>
      </w:r>
      <w:r w:rsidR="006146A9">
        <w:rPr>
          <w:rFonts w:ascii="David" w:hAnsi="David" w:cs="David" w:hint="cs"/>
          <w:sz w:val="24"/>
          <w:szCs w:val="24"/>
          <w:rtl/>
        </w:rPr>
        <w:t xml:space="preserve">_________ </w:t>
      </w:r>
      <w:r w:rsidRPr="00EC698C">
        <w:rPr>
          <w:rFonts w:ascii="David" w:hAnsi="David" w:cs="David"/>
          <w:sz w:val="24"/>
          <w:szCs w:val="24"/>
          <w:rtl/>
        </w:rPr>
        <w:t>ש"ח נטו לחודש לפחות</w:t>
      </w:r>
      <w:r w:rsidRPr="00EC698C">
        <w:rPr>
          <w:rFonts w:ascii="David" w:hAnsi="David" w:cs="David"/>
          <w:sz w:val="24"/>
          <w:szCs w:val="24"/>
        </w:rPr>
        <w:t>.</w:t>
      </w:r>
    </w:p>
    <w:p w14:paraId="7AE6D2D0" w14:textId="77777777" w:rsidR="00EC698C" w:rsidRPr="00EC698C" w:rsidRDefault="00EC698C">
      <w:pPr>
        <w:numPr>
          <w:ilvl w:val="0"/>
          <w:numId w:val="4"/>
        </w:numPr>
        <w:spacing w:line="276" w:lineRule="auto"/>
        <w:rPr>
          <w:rFonts w:ascii="David" w:hAnsi="David" w:cs="David"/>
          <w:sz w:val="24"/>
          <w:szCs w:val="24"/>
        </w:rPr>
      </w:pPr>
      <w:r w:rsidRPr="00EC698C">
        <w:rPr>
          <w:rFonts w:ascii="David" w:hAnsi="David" w:cs="David"/>
          <w:sz w:val="24"/>
          <w:szCs w:val="24"/>
          <w:rtl/>
        </w:rPr>
        <w:t>לצדדים נולדו הקטינים הבאים</w:t>
      </w:r>
      <w:r w:rsidRPr="00EC698C">
        <w:rPr>
          <w:rFonts w:ascii="David" w:hAnsi="David" w:cs="David"/>
          <w:sz w:val="24"/>
          <w:szCs w:val="24"/>
        </w:rPr>
        <w:t>:</w:t>
      </w:r>
    </w:p>
    <w:p w14:paraId="04327EC3" w14:textId="471F3214" w:rsidR="00EC698C" w:rsidRPr="00EC698C" w:rsidRDefault="00EC698C" w:rsidP="006146A9">
      <w:pPr>
        <w:spacing w:line="276" w:lineRule="auto"/>
        <w:rPr>
          <w:rFonts w:ascii="David" w:hAnsi="David" w:cs="David"/>
          <w:sz w:val="24"/>
          <w:szCs w:val="24"/>
        </w:rPr>
      </w:pPr>
      <w:r w:rsidRPr="00EC698C">
        <w:rPr>
          <w:rFonts w:ascii="David" w:hAnsi="David" w:cs="David"/>
          <w:sz w:val="24"/>
          <w:szCs w:val="24"/>
          <w:rtl/>
        </w:rPr>
        <w:t xml:space="preserve">א. ____________, יליד/ת </w:t>
      </w:r>
      <w:r w:rsidR="006146A9">
        <w:rPr>
          <w:rFonts w:ascii="David" w:hAnsi="David" w:cs="David"/>
          <w:b/>
          <w:bCs/>
          <w:sz w:val="24"/>
          <w:szCs w:val="24"/>
        </w:rPr>
        <w:t>_________</w:t>
      </w:r>
      <w:r w:rsidRPr="00EC698C">
        <w:rPr>
          <w:rFonts w:ascii="David" w:hAnsi="David" w:cs="David"/>
          <w:b/>
          <w:bCs/>
          <w:sz w:val="24"/>
          <w:szCs w:val="24"/>
        </w:rPr>
        <w:t xml:space="preserve"> </w:t>
      </w:r>
      <w:r w:rsidR="006146A9">
        <w:rPr>
          <w:rFonts w:ascii="David" w:hAnsi="David" w:cs="David" w:hint="cs"/>
          <w:b/>
          <w:bCs/>
          <w:sz w:val="24"/>
          <w:szCs w:val="24"/>
          <w:rtl/>
        </w:rPr>
        <w:t xml:space="preserve"> </w:t>
      </w:r>
      <w:r w:rsidRPr="00EC698C">
        <w:rPr>
          <w:rFonts w:ascii="David" w:hAnsi="David" w:cs="David"/>
          <w:b/>
          <w:bCs/>
          <w:sz w:val="24"/>
          <w:szCs w:val="24"/>
          <w:rtl/>
        </w:rPr>
        <w:t>בן/בת ________ שנים, לומד/ת ב</w:t>
      </w:r>
      <w:r w:rsidR="006146A9">
        <w:rPr>
          <w:rFonts w:ascii="David" w:hAnsi="David" w:cs="David" w:hint="cs"/>
          <w:sz w:val="24"/>
          <w:szCs w:val="24"/>
          <w:rtl/>
        </w:rPr>
        <w:t>_________</w:t>
      </w:r>
      <w:r w:rsidRPr="00EC698C">
        <w:rPr>
          <w:rFonts w:ascii="David" w:hAnsi="David" w:cs="David"/>
          <w:sz w:val="24"/>
          <w:szCs w:val="24"/>
        </w:rPr>
        <w:br/>
      </w:r>
      <w:r w:rsidRPr="00EC698C">
        <w:rPr>
          <w:rFonts w:ascii="David" w:hAnsi="David" w:cs="David"/>
          <w:sz w:val="24"/>
          <w:szCs w:val="24"/>
          <w:rtl/>
        </w:rPr>
        <w:t xml:space="preserve">ב. ____________, </w:t>
      </w:r>
      <w:r w:rsidR="006146A9" w:rsidRPr="00EC698C">
        <w:rPr>
          <w:rFonts w:ascii="David" w:hAnsi="David" w:cs="David"/>
          <w:sz w:val="24"/>
          <w:szCs w:val="24"/>
          <w:rtl/>
        </w:rPr>
        <w:t xml:space="preserve">יליד/ת </w:t>
      </w:r>
      <w:r w:rsidR="006146A9">
        <w:rPr>
          <w:rFonts w:ascii="David" w:hAnsi="David" w:cs="David"/>
          <w:b/>
          <w:bCs/>
          <w:sz w:val="24"/>
          <w:szCs w:val="24"/>
        </w:rPr>
        <w:t>_________</w:t>
      </w:r>
      <w:r w:rsidR="006146A9" w:rsidRPr="00EC698C">
        <w:rPr>
          <w:rFonts w:ascii="David" w:hAnsi="David" w:cs="David"/>
          <w:b/>
          <w:bCs/>
          <w:sz w:val="24"/>
          <w:szCs w:val="24"/>
        </w:rPr>
        <w:t xml:space="preserve"> </w:t>
      </w:r>
      <w:r w:rsidR="006146A9">
        <w:rPr>
          <w:rFonts w:ascii="David" w:hAnsi="David" w:cs="David" w:hint="cs"/>
          <w:b/>
          <w:bCs/>
          <w:sz w:val="24"/>
          <w:szCs w:val="24"/>
          <w:rtl/>
        </w:rPr>
        <w:t xml:space="preserve"> </w:t>
      </w:r>
      <w:r w:rsidRPr="00EC698C">
        <w:rPr>
          <w:rFonts w:ascii="David" w:hAnsi="David" w:cs="David"/>
          <w:b/>
          <w:bCs/>
          <w:sz w:val="24"/>
          <w:szCs w:val="24"/>
          <w:rtl/>
        </w:rPr>
        <w:t>בן/בת ________ שנים, לומד/ת ב</w:t>
      </w:r>
      <w:r w:rsidR="006146A9">
        <w:rPr>
          <w:rFonts w:ascii="David" w:hAnsi="David" w:cs="David" w:hint="cs"/>
          <w:sz w:val="24"/>
          <w:szCs w:val="24"/>
          <w:rtl/>
        </w:rPr>
        <w:t>_________</w:t>
      </w:r>
      <w:r w:rsidRPr="00EC698C">
        <w:rPr>
          <w:rFonts w:ascii="David" w:hAnsi="David" w:cs="David"/>
          <w:sz w:val="24"/>
          <w:szCs w:val="24"/>
        </w:rPr>
        <w:br/>
      </w:r>
      <w:r w:rsidRPr="00EC698C">
        <w:rPr>
          <w:rFonts w:ascii="David" w:hAnsi="David" w:cs="David"/>
          <w:sz w:val="24"/>
          <w:szCs w:val="24"/>
          <w:rtl/>
        </w:rPr>
        <w:t xml:space="preserve">ג. ____________, </w:t>
      </w:r>
      <w:r w:rsidR="006146A9" w:rsidRPr="00EC698C">
        <w:rPr>
          <w:rFonts w:ascii="David" w:hAnsi="David" w:cs="David"/>
          <w:sz w:val="24"/>
          <w:szCs w:val="24"/>
          <w:rtl/>
        </w:rPr>
        <w:t xml:space="preserve">יליד/ת </w:t>
      </w:r>
      <w:r w:rsidR="006146A9">
        <w:rPr>
          <w:rFonts w:ascii="David" w:hAnsi="David" w:cs="David"/>
          <w:b/>
          <w:bCs/>
          <w:sz w:val="24"/>
          <w:szCs w:val="24"/>
        </w:rPr>
        <w:t>_________</w:t>
      </w:r>
      <w:r w:rsidR="006146A9" w:rsidRPr="00EC698C">
        <w:rPr>
          <w:rFonts w:ascii="David" w:hAnsi="David" w:cs="David"/>
          <w:b/>
          <w:bCs/>
          <w:sz w:val="24"/>
          <w:szCs w:val="24"/>
        </w:rPr>
        <w:t xml:space="preserve"> </w:t>
      </w:r>
      <w:r w:rsidR="006146A9">
        <w:rPr>
          <w:rFonts w:ascii="David" w:hAnsi="David" w:cs="David" w:hint="cs"/>
          <w:b/>
          <w:bCs/>
          <w:sz w:val="24"/>
          <w:szCs w:val="24"/>
          <w:rtl/>
        </w:rPr>
        <w:t xml:space="preserve"> </w:t>
      </w:r>
      <w:r w:rsidR="006146A9" w:rsidRPr="00EC698C">
        <w:rPr>
          <w:rFonts w:ascii="David" w:hAnsi="David" w:cs="David"/>
          <w:b/>
          <w:bCs/>
          <w:sz w:val="24"/>
          <w:szCs w:val="24"/>
          <w:rtl/>
        </w:rPr>
        <w:t xml:space="preserve">בן/בת </w:t>
      </w:r>
      <w:r w:rsidRPr="00EC698C">
        <w:rPr>
          <w:rFonts w:ascii="David" w:hAnsi="David" w:cs="David"/>
          <w:b/>
          <w:bCs/>
          <w:sz w:val="24"/>
          <w:szCs w:val="24"/>
          <w:rtl/>
        </w:rPr>
        <w:t>________ שנים, לומד/ת ב</w:t>
      </w:r>
      <w:r w:rsidR="006146A9">
        <w:rPr>
          <w:rFonts w:ascii="David" w:hAnsi="David" w:cs="David" w:hint="cs"/>
          <w:sz w:val="24"/>
          <w:szCs w:val="24"/>
          <w:rtl/>
        </w:rPr>
        <w:t>_________</w:t>
      </w:r>
    </w:p>
    <w:p w14:paraId="2035A26F" w14:textId="2E04B0C8" w:rsidR="00EC698C" w:rsidRPr="00EC698C" w:rsidRDefault="00EC698C">
      <w:pPr>
        <w:numPr>
          <w:ilvl w:val="0"/>
          <w:numId w:val="5"/>
        </w:numPr>
        <w:spacing w:line="276" w:lineRule="auto"/>
        <w:rPr>
          <w:rFonts w:ascii="David" w:hAnsi="David" w:cs="David"/>
          <w:sz w:val="24"/>
          <w:szCs w:val="24"/>
        </w:rPr>
      </w:pPr>
      <w:r w:rsidRPr="00EC698C">
        <w:rPr>
          <w:rFonts w:ascii="David" w:hAnsi="David" w:cs="David"/>
          <w:sz w:val="24"/>
          <w:szCs w:val="24"/>
          <w:rtl/>
        </w:rPr>
        <w:t>הקטינים מתגוררים בפועל עם האם בכתובת ____________________, כאשר זמני השהות של המשיב מתקיימים כדלקמן</w:t>
      </w:r>
      <w:r w:rsidRPr="00EC698C">
        <w:rPr>
          <w:rFonts w:ascii="David" w:hAnsi="David" w:cs="David"/>
          <w:sz w:val="24"/>
          <w:szCs w:val="24"/>
        </w:rPr>
        <w:t>____________________</w:t>
      </w:r>
      <w:r w:rsidR="008F79BF">
        <w:rPr>
          <w:rFonts w:ascii="David" w:hAnsi="David" w:cs="David" w:hint="cs"/>
          <w:sz w:val="24"/>
          <w:szCs w:val="24"/>
          <w:rtl/>
        </w:rPr>
        <w:t xml:space="preserve"> </w:t>
      </w:r>
    </w:p>
    <w:p w14:paraId="44A53A84" w14:textId="77777777" w:rsidR="00EC698C" w:rsidRPr="00EC698C" w:rsidRDefault="00EC698C">
      <w:pPr>
        <w:numPr>
          <w:ilvl w:val="0"/>
          <w:numId w:val="5"/>
        </w:numPr>
        <w:spacing w:line="276" w:lineRule="auto"/>
        <w:rPr>
          <w:rFonts w:ascii="David" w:hAnsi="David" w:cs="David"/>
          <w:sz w:val="24"/>
          <w:szCs w:val="24"/>
        </w:rPr>
      </w:pPr>
      <w:r w:rsidRPr="00EC698C">
        <w:rPr>
          <w:rFonts w:ascii="David" w:hAnsi="David" w:cs="David"/>
          <w:sz w:val="24"/>
          <w:szCs w:val="24"/>
          <w:rtl/>
        </w:rPr>
        <w:t>ככל שקיימים זמני שהות רחבים, יודגש כי גם במצב זה אין בכך כדי לפטור את המשיב מחובתו לשאת בחלקו במזונות הקטינים, במדורם ובהוצאותיהם שאינן תלויות שהות</w:t>
      </w:r>
      <w:r w:rsidRPr="00EC698C">
        <w:rPr>
          <w:rFonts w:ascii="David" w:hAnsi="David" w:cs="David"/>
          <w:sz w:val="24"/>
          <w:szCs w:val="24"/>
        </w:rPr>
        <w:t>.</w:t>
      </w:r>
    </w:p>
    <w:p w14:paraId="11C2AAA7" w14:textId="77777777" w:rsidR="00EC698C" w:rsidRPr="00EC698C" w:rsidRDefault="00EC698C">
      <w:pPr>
        <w:numPr>
          <w:ilvl w:val="0"/>
          <w:numId w:val="5"/>
        </w:numPr>
        <w:spacing w:line="276" w:lineRule="auto"/>
        <w:rPr>
          <w:rFonts w:ascii="David" w:hAnsi="David" w:cs="David"/>
          <w:sz w:val="24"/>
          <w:szCs w:val="24"/>
        </w:rPr>
      </w:pPr>
      <w:r w:rsidRPr="00EC698C">
        <w:rPr>
          <w:rFonts w:ascii="David" w:hAnsi="David" w:cs="David"/>
          <w:sz w:val="24"/>
          <w:szCs w:val="24"/>
          <w:rtl/>
        </w:rPr>
        <w:t>ככל שזמני השהות של המשיב מצומצמים, הרי שיש בכך כדי לחזק את הצורך בפסיקת מזונות זמניים הולמים, שכן רוב הנטל היומיומי והכלכלי מוטל בפועל על האם</w:t>
      </w:r>
      <w:r w:rsidRPr="00EC698C">
        <w:rPr>
          <w:rFonts w:ascii="David" w:hAnsi="David" w:cs="David"/>
          <w:sz w:val="24"/>
          <w:szCs w:val="24"/>
        </w:rPr>
        <w:t>.</w:t>
      </w:r>
    </w:p>
    <w:p w14:paraId="74199431"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ג. הרקע המשפחתי והדיוני</w:t>
      </w:r>
    </w:p>
    <w:p w14:paraId="14571F9A" w14:textId="04FEAEA5" w:rsidR="00EC698C" w:rsidRPr="00EC698C" w:rsidRDefault="00EC698C">
      <w:pPr>
        <w:numPr>
          <w:ilvl w:val="0"/>
          <w:numId w:val="6"/>
        </w:numPr>
        <w:spacing w:line="276" w:lineRule="auto"/>
        <w:rPr>
          <w:rFonts w:ascii="David" w:hAnsi="David" w:cs="David"/>
          <w:sz w:val="24"/>
          <w:szCs w:val="24"/>
        </w:rPr>
      </w:pPr>
      <w:r w:rsidRPr="00EC698C">
        <w:rPr>
          <w:rFonts w:ascii="David" w:hAnsi="David" w:cs="David"/>
          <w:sz w:val="24"/>
          <w:szCs w:val="24"/>
          <w:rtl/>
        </w:rPr>
        <w:t>הצדדים נישאו או חיו יחד החל מיום ____________, ונפרדו בפועל ביום</w:t>
      </w:r>
      <w:r w:rsidRPr="00EC698C">
        <w:rPr>
          <w:rFonts w:ascii="David" w:hAnsi="David" w:cs="David"/>
          <w:sz w:val="24"/>
          <w:szCs w:val="24"/>
        </w:rPr>
        <w:t xml:space="preserve"> ____________</w:t>
      </w:r>
    </w:p>
    <w:p w14:paraId="6D641DE6" w14:textId="77777777" w:rsidR="00EC698C" w:rsidRPr="00EC698C" w:rsidRDefault="00EC698C">
      <w:pPr>
        <w:numPr>
          <w:ilvl w:val="0"/>
          <w:numId w:val="6"/>
        </w:numPr>
        <w:spacing w:line="276" w:lineRule="auto"/>
        <w:rPr>
          <w:rFonts w:ascii="David" w:hAnsi="David" w:cs="David"/>
          <w:sz w:val="24"/>
          <w:szCs w:val="24"/>
        </w:rPr>
      </w:pPr>
      <w:r w:rsidRPr="00EC698C">
        <w:rPr>
          <w:rFonts w:ascii="David" w:hAnsi="David" w:cs="David"/>
          <w:sz w:val="24"/>
          <w:szCs w:val="24"/>
          <w:rtl/>
        </w:rPr>
        <w:t>מאז הפרידה, הקטינים מצויים בשגרת חיים המחייבת תשלום שוטף וקבוע עבור מזון, מדור, אחזקת מדור, חינוך, בריאות, ביגוד, הנעלה, נסיעות, חוגים וצרכים נוספים</w:t>
      </w:r>
      <w:r w:rsidRPr="00EC698C">
        <w:rPr>
          <w:rFonts w:ascii="David" w:hAnsi="David" w:cs="David"/>
          <w:sz w:val="24"/>
          <w:szCs w:val="24"/>
        </w:rPr>
        <w:t>.</w:t>
      </w:r>
    </w:p>
    <w:p w14:paraId="34DC0148" w14:textId="77777777" w:rsidR="00EC698C" w:rsidRPr="00EC698C" w:rsidRDefault="00EC698C">
      <w:pPr>
        <w:numPr>
          <w:ilvl w:val="0"/>
          <w:numId w:val="6"/>
        </w:numPr>
        <w:spacing w:line="276" w:lineRule="auto"/>
        <w:rPr>
          <w:rFonts w:ascii="David" w:hAnsi="David" w:cs="David"/>
          <w:sz w:val="24"/>
          <w:szCs w:val="24"/>
        </w:rPr>
      </w:pPr>
      <w:r w:rsidRPr="00EC698C">
        <w:rPr>
          <w:rFonts w:ascii="David" w:hAnsi="David" w:cs="David"/>
          <w:sz w:val="24"/>
          <w:szCs w:val="24"/>
          <w:rtl/>
        </w:rPr>
        <w:t>ביום ____________ הוגשה תביעת מזונות הקטינים בתיק זה</w:t>
      </w:r>
      <w:r w:rsidRPr="00EC698C">
        <w:rPr>
          <w:rFonts w:ascii="David" w:hAnsi="David" w:cs="David"/>
          <w:sz w:val="24"/>
          <w:szCs w:val="24"/>
        </w:rPr>
        <w:t>.</w:t>
      </w:r>
    </w:p>
    <w:p w14:paraId="772A0364" w14:textId="77777777" w:rsidR="00EC698C" w:rsidRPr="00EC698C" w:rsidRDefault="00EC698C">
      <w:pPr>
        <w:numPr>
          <w:ilvl w:val="0"/>
          <w:numId w:val="6"/>
        </w:numPr>
        <w:spacing w:line="276" w:lineRule="auto"/>
        <w:rPr>
          <w:rFonts w:ascii="David" w:hAnsi="David" w:cs="David"/>
          <w:sz w:val="24"/>
          <w:szCs w:val="24"/>
        </w:rPr>
      </w:pPr>
      <w:r w:rsidRPr="00EC698C">
        <w:rPr>
          <w:rFonts w:ascii="David" w:hAnsi="David" w:cs="David"/>
          <w:sz w:val="24"/>
          <w:szCs w:val="24"/>
          <w:rtl/>
        </w:rPr>
        <w:t>במקביל הוגשו או מתנהלים בין הצדדים ההליכים הבאים</w:t>
      </w:r>
      <w:r w:rsidRPr="00EC698C">
        <w:rPr>
          <w:rFonts w:ascii="David" w:hAnsi="David" w:cs="David"/>
          <w:sz w:val="24"/>
          <w:szCs w:val="24"/>
        </w:rPr>
        <w:t>:</w:t>
      </w:r>
    </w:p>
    <w:p w14:paraId="21D1042C" w14:textId="69186D19"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lastRenderedPageBreak/>
        <w:t>א. תביעה בעניין אחריות הורית וזמני שהות, תלה"מ</w:t>
      </w:r>
      <w:r w:rsidRPr="00EC698C">
        <w:rPr>
          <w:rFonts w:ascii="David" w:hAnsi="David" w:cs="David"/>
          <w:sz w:val="24"/>
          <w:szCs w:val="24"/>
        </w:rPr>
        <w:t xml:space="preserve"> ____________</w:t>
      </w:r>
      <w:r w:rsidR="008F79BF">
        <w:rPr>
          <w:rFonts w:ascii="David" w:hAnsi="David" w:cs="David"/>
          <w:sz w:val="24"/>
          <w:szCs w:val="24"/>
        </w:rPr>
        <w:t xml:space="preserve"> </w:t>
      </w:r>
      <w:r w:rsidRPr="00EC698C">
        <w:rPr>
          <w:rFonts w:ascii="David" w:hAnsi="David" w:cs="David"/>
          <w:sz w:val="24"/>
          <w:szCs w:val="24"/>
        </w:rPr>
        <w:br/>
      </w:r>
      <w:r w:rsidRPr="00EC698C">
        <w:rPr>
          <w:rFonts w:ascii="David" w:hAnsi="David" w:cs="David"/>
          <w:sz w:val="24"/>
          <w:szCs w:val="24"/>
          <w:rtl/>
        </w:rPr>
        <w:t xml:space="preserve">ב. תביעה רכושית, </w:t>
      </w:r>
      <w:r w:rsidR="008F79BF" w:rsidRPr="00EC698C">
        <w:rPr>
          <w:rFonts w:ascii="David" w:hAnsi="David" w:cs="David"/>
          <w:sz w:val="24"/>
          <w:szCs w:val="24"/>
          <w:rtl/>
        </w:rPr>
        <w:t>תלה"מ</w:t>
      </w:r>
      <w:r w:rsidR="008F79BF" w:rsidRPr="00EC698C">
        <w:rPr>
          <w:rFonts w:ascii="David" w:hAnsi="David" w:cs="David"/>
          <w:sz w:val="24"/>
          <w:szCs w:val="24"/>
        </w:rPr>
        <w:t xml:space="preserve"> ____________</w:t>
      </w:r>
      <w:r w:rsidRPr="00EC698C">
        <w:rPr>
          <w:rFonts w:ascii="David" w:hAnsi="David" w:cs="David"/>
          <w:sz w:val="24"/>
          <w:szCs w:val="24"/>
        </w:rPr>
        <w:br/>
      </w:r>
      <w:r w:rsidRPr="00EC698C">
        <w:rPr>
          <w:rFonts w:ascii="David" w:hAnsi="David" w:cs="David"/>
          <w:sz w:val="24"/>
          <w:szCs w:val="24"/>
          <w:rtl/>
        </w:rPr>
        <w:t>ג. הליך בבית הדין הרבני, תיק מספר</w:t>
      </w:r>
      <w:r w:rsidRPr="00EC698C">
        <w:rPr>
          <w:rFonts w:ascii="David" w:hAnsi="David" w:cs="David"/>
          <w:sz w:val="24"/>
          <w:szCs w:val="24"/>
        </w:rPr>
        <w:t xml:space="preserve"> ____________.</w:t>
      </w:r>
      <w:r w:rsidRPr="00EC698C">
        <w:rPr>
          <w:rFonts w:ascii="David" w:hAnsi="David" w:cs="David"/>
          <w:sz w:val="24"/>
          <w:szCs w:val="24"/>
        </w:rPr>
        <w:br/>
      </w:r>
      <w:r w:rsidRPr="00EC698C">
        <w:rPr>
          <w:rFonts w:ascii="David" w:hAnsi="David" w:cs="David"/>
          <w:sz w:val="24"/>
          <w:szCs w:val="24"/>
          <w:rtl/>
        </w:rPr>
        <w:t>ד. בקשה ליישוב סכסוך, י"ס</w:t>
      </w:r>
      <w:r w:rsidRPr="00EC698C">
        <w:rPr>
          <w:rFonts w:ascii="David" w:hAnsi="David" w:cs="David"/>
          <w:sz w:val="24"/>
          <w:szCs w:val="24"/>
        </w:rPr>
        <w:t xml:space="preserve"> ____________</w:t>
      </w:r>
      <w:r w:rsidR="008F79BF">
        <w:rPr>
          <w:rFonts w:ascii="David" w:hAnsi="David" w:cs="David"/>
          <w:sz w:val="24"/>
          <w:szCs w:val="24"/>
        </w:rPr>
        <w:t xml:space="preserve"> </w:t>
      </w:r>
      <w:r w:rsidRPr="00EC698C">
        <w:rPr>
          <w:rFonts w:ascii="David" w:hAnsi="David" w:cs="David"/>
          <w:sz w:val="24"/>
          <w:szCs w:val="24"/>
        </w:rPr>
        <w:br/>
      </w:r>
      <w:r w:rsidRPr="00EC698C">
        <w:rPr>
          <w:rFonts w:ascii="David" w:hAnsi="David" w:cs="David"/>
          <w:sz w:val="24"/>
          <w:szCs w:val="24"/>
          <w:rtl/>
        </w:rPr>
        <w:t>ה. אחר</w:t>
      </w:r>
      <w:r w:rsidR="008F79BF">
        <w:rPr>
          <w:rFonts w:ascii="David" w:hAnsi="David" w:cs="David" w:hint="cs"/>
          <w:sz w:val="24"/>
          <w:szCs w:val="24"/>
          <w:rtl/>
        </w:rPr>
        <w:t>: ________________.</w:t>
      </w:r>
    </w:p>
    <w:p w14:paraId="6A99D4BD" w14:textId="77777777" w:rsidR="00EC698C" w:rsidRPr="00EC698C" w:rsidRDefault="00EC698C">
      <w:pPr>
        <w:numPr>
          <w:ilvl w:val="0"/>
          <w:numId w:val="7"/>
        </w:numPr>
        <w:spacing w:line="276" w:lineRule="auto"/>
        <w:rPr>
          <w:rFonts w:ascii="David" w:hAnsi="David" w:cs="David"/>
          <w:sz w:val="24"/>
          <w:szCs w:val="24"/>
        </w:rPr>
      </w:pPr>
      <w:r w:rsidRPr="00EC698C">
        <w:rPr>
          <w:rFonts w:ascii="David" w:hAnsi="David" w:cs="David"/>
          <w:sz w:val="24"/>
          <w:szCs w:val="24"/>
          <w:rtl/>
        </w:rPr>
        <w:t>חרף פניות האם למשיב להסדרת השתתפותו השוטפת בהוצאות הקטינים, לא הושגה הסכמה מסודרת, והמשיב אינו משלם מזונות סדירים בסכום התואם את צרכי הקטינים ואת יכולתו הכלכלית</w:t>
      </w:r>
      <w:r w:rsidRPr="00EC698C">
        <w:rPr>
          <w:rFonts w:ascii="David" w:hAnsi="David" w:cs="David"/>
          <w:sz w:val="24"/>
          <w:szCs w:val="24"/>
        </w:rPr>
        <w:t>.</w:t>
      </w:r>
    </w:p>
    <w:p w14:paraId="2A833ED0" w14:textId="77777777" w:rsidR="00EC698C" w:rsidRPr="00EC698C" w:rsidRDefault="00EC698C">
      <w:pPr>
        <w:numPr>
          <w:ilvl w:val="0"/>
          <w:numId w:val="7"/>
        </w:numPr>
        <w:spacing w:line="276" w:lineRule="auto"/>
        <w:rPr>
          <w:rFonts w:ascii="David" w:hAnsi="David" w:cs="David"/>
          <w:sz w:val="24"/>
          <w:szCs w:val="24"/>
        </w:rPr>
      </w:pPr>
      <w:r w:rsidRPr="00EC698C">
        <w:rPr>
          <w:rFonts w:ascii="David" w:hAnsi="David" w:cs="David"/>
          <w:sz w:val="24"/>
          <w:szCs w:val="24"/>
          <w:rtl/>
        </w:rPr>
        <w:t>בנסיבות אלה, אין מנוס מהגשת בקשה זו, על מנת להבטיח לקטינים מקור קיום שוטף ויציב עד להכרעה בתביעה העיקרית</w:t>
      </w:r>
      <w:r w:rsidRPr="00EC698C">
        <w:rPr>
          <w:rFonts w:ascii="David" w:hAnsi="David" w:cs="David"/>
          <w:sz w:val="24"/>
          <w:szCs w:val="24"/>
        </w:rPr>
        <w:t>.</w:t>
      </w:r>
    </w:p>
    <w:p w14:paraId="080D7779"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ד. המסגרת המשפטית</w:t>
      </w:r>
    </w:p>
    <w:p w14:paraId="07AD227F" w14:textId="77777777" w:rsidR="00EC698C" w:rsidRPr="00EC698C" w:rsidRDefault="00EC698C">
      <w:pPr>
        <w:numPr>
          <w:ilvl w:val="0"/>
          <w:numId w:val="8"/>
        </w:numPr>
        <w:spacing w:line="276" w:lineRule="auto"/>
        <w:rPr>
          <w:rFonts w:ascii="David" w:hAnsi="David" w:cs="David"/>
          <w:sz w:val="24"/>
          <w:szCs w:val="24"/>
        </w:rPr>
      </w:pPr>
      <w:r w:rsidRPr="00EC698C">
        <w:rPr>
          <w:rFonts w:ascii="David" w:hAnsi="David" w:cs="David"/>
          <w:sz w:val="24"/>
          <w:szCs w:val="24"/>
          <w:rtl/>
        </w:rPr>
        <w:t>מזונות זמניים נועדו להבטיח את צרכי הקטינים בתקופת הביניים, עד להכרעה בתביעה העיקרית, ולמנוע מצב שבו הקטינים ייפגעו כלכלית בשל פרידת הוריהם או בשל התמשכות ההליך המשפטי</w:t>
      </w:r>
      <w:r w:rsidRPr="00EC698C">
        <w:rPr>
          <w:rFonts w:ascii="David" w:hAnsi="David" w:cs="David"/>
          <w:sz w:val="24"/>
          <w:szCs w:val="24"/>
        </w:rPr>
        <w:t>.</w:t>
      </w:r>
    </w:p>
    <w:p w14:paraId="181104D5" w14:textId="77777777" w:rsidR="00EC698C" w:rsidRPr="00EC698C" w:rsidRDefault="00EC698C">
      <w:pPr>
        <w:numPr>
          <w:ilvl w:val="0"/>
          <w:numId w:val="8"/>
        </w:numPr>
        <w:spacing w:line="276" w:lineRule="auto"/>
        <w:rPr>
          <w:rFonts w:ascii="David" w:hAnsi="David" w:cs="David"/>
          <w:sz w:val="24"/>
          <w:szCs w:val="24"/>
        </w:rPr>
      </w:pPr>
      <w:r w:rsidRPr="00EC698C">
        <w:rPr>
          <w:rFonts w:ascii="David" w:hAnsi="David" w:cs="David"/>
          <w:sz w:val="24"/>
          <w:szCs w:val="24"/>
          <w:rtl/>
        </w:rPr>
        <w:t>בבקשה למזונות זמניים אין נדרש בית המשפט להכריע באופן סופי בכל המחלוקות שבין הצדדים, אולם עליו לבחון את התמונה הלכאורית: צרכי הקטינים, יכולותיהם הכלכליות של ההורים, זמני השהות בפועל, המדור, אחזקת המדור, והאיזון הראוי בין הבתים</w:t>
      </w:r>
      <w:r w:rsidRPr="00EC698C">
        <w:rPr>
          <w:rFonts w:ascii="David" w:hAnsi="David" w:cs="David"/>
          <w:sz w:val="24"/>
          <w:szCs w:val="24"/>
        </w:rPr>
        <w:t>.</w:t>
      </w:r>
    </w:p>
    <w:p w14:paraId="5FF316AD" w14:textId="77777777" w:rsidR="00EC698C" w:rsidRPr="00EC698C" w:rsidRDefault="00EC698C">
      <w:pPr>
        <w:numPr>
          <w:ilvl w:val="0"/>
          <w:numId w:val="8"/>
        </w:numPr>
        <w:spacing w:line="276" w:lineRule="auto"/>
        <w:rPr>
          <w:rFonts w:ascii="David" w:hAnsi="David" w:cs="David"/>
          <w:sz w:val="24"/>
          <w:szCs w:val="24"/>
        </w:rPr>
      </w:pPr>
      <w:r w:rsidRPr="00EC698C">
        <w:rPr>
          <w:rFonts w:ascii="David" w:hAnsi="David" w:cs="David"/>
          <w:sz w:val="24"/>
          <w:szCs w:val="24"/>
          <w:rtl/>
        </w:rPr>
        <w:t>בהתאם להלכה הנוהגת, ובמיוחד ביחס לקטינים מעל גיל 6, יש לבחון את יכולותיהם הכלכליות של שני ההורים, את יחס ההכנסות הפנויות, את זמני השהות ואת צרכי הקטינים</w:t>
      </w:r>
      <w:r w:rsidRPr="00EC698C">
        <w:rPr>
          <w:rFonts w:ascii="David" w:hAnsi="David" w:cs="David"/>
          <w:sz w:val="24"/>
          <w:szCs w:val="24"/>
        </w:rPr>
        <w:t>.</w:t>
      </w:r>
    </w:p>
    <w:p w14:paraId="0BB9C6A3" w14:textId="77777777" w:rsidR="00EC698C" w:rsidRPr="00EC698C" w:rsidRDefault="00EC698C">
      <w:pPr>
        <w:numPr>
          <w:ilvl w:val="0"/>
          <w:numId w:val="8"/>
        </w:numPr>
        <w:spacing w:line="276" w:lineRule="auto"/>
        <w:rPr>
          <w:rFonts w:ascii="David" w:hAnsi="David" w:cs="David"/>
          <w:sz w:val="24"/>
          <w:szCs w:val="24"/>
        </w:rPr>
      </w:pPr>
      <w:r w:rsidRPr="00EC698C">
        <w:rPr>
          <w:rFonts w:ascii="David" w:hAnsi="David" w:cs="David"/>
          <w:sz w:val="24"/>
          <w:szCs w:val="24"/>
          <w:rtl/>
        </w:rPr>
        <w:t>ביחס לקטינים מתחת לגיל 6, קיימת עדיין משמעות מיוחדת לחובת האב בצרכים ההכרחיים, תוך שבפסיקה קיימת התייחסות מסוימת גם להוצאות ישירות ולזמני שהות, לפי נסיבות העניין</w:t>
      </w:r>
      <w:r w:rsidRPr="00EC698C">
        <w:rPr>
          <w:rFonts w:ascii="David" w:hAnsi="David" w:cs="David"/>
          <w:sz w:val="24"/>
          <w:szCs w:val="24"/>
        </w:rPr>
        <w:t>.</w:t>
      </w:r>
    </w:p>
    <w:p w14:paraId="7106223F" w14:textId="77777777" w:rsidR="00EC698C" w:rsidRPr="00EC698C" w:rsidRDefault="00EC698C">
      <w:pPr>
        <w:numPr>
          <w:ilvl w:val="0"/>
          <w:numId w:val="8"/>
        </w:numPr>
        <w:spacing w:line="276" w:lineRule="auto"/>
        <w:rPr>
          <w:rFonts w:ascii="David" w:hAnsi="David" w:cs="David"/>
          <w:sz w:val="24"/>
          <w:szCs w:val="24"/>
        </w:rPr>
      </w:pPr>
      <w:r w:rsidRPr="00EC698C">
        <w:rPr>
          <w:rFonts w:ascii="David" w:hAnsi="David" w:cs="David"/>
          <w:sz w:val="24"/>
          <w:szCs w:val="24"/>
          <w:rtl/>
        </w:rPr>
        <w:t>בכל גיל, טובת הקטינים מחייבת שלא להותירם ללא מענה כלכלי שוטף, ולא ליצור פער בלתי סביר בין שני הבתים או מצב שבו עיקר הנטל מוטל על הורה אחד בלבד</w:t>
      </w:r>
      <w:r w:rsidRPr="00EC698C">
        <w:rPr>
          <w:rFonts w:ascii="David" w:hAnsi="David" w:cs="David"/>
          <w:sz w:val="24"/>
          <w:szCs w:val="24"/>
        </w:rPr>
        <w:t>.</w:t>
      </w:r>
    </w:p>
    <w:p w14:paraId="135CAC39" w14:textId="77777777" w:rsidR="00EC698C" w:rsidRPr="00EC698C" w:rsidRDefault="00EC698C">
      <w:pPr>
        <w:numPr>
          <w:ilvl w:val="0"/>
          <w:numId w:val="8"/>
        </w:numPr>
        <w:spacing w:line="276" w:lineRule="auto"/>
        <w:rPr>
          <w:rFonts w:ascii="David" w:hAnsi="David" w:cs="David"/>
          <w:sz w:val="24"/>
          <w:szCs w:val="24"/>
        </w:rPr>
      </w:pPr>
      <w:r w:rsidRPr="00EC698C">
        <w:rPr>
          <w:rFonts w:ascii="David" w:hAnsi="David" w:cs="David"/>
          <w:sz w:val="24"/>
          <w:szCs w:val="24"/>
          <w:rtl/>
        </w:rPr>
        <w:t>משכך, מתבקש בית המשפט הנכבד לקבוע כבר עתה חיוב זמני סביר, מידתי ומגובה בנתונים, אשר יבטיח את צרכי הקטינים עד להכרעה סופית</w:t>
      </w:r>
      <w:r w:rsidRPr="00EC698C">
        <w:rPr>
          <w:rFonts w:ascii="David" w:hAnsi="David" w:cs="David"/>
          <w:sz w:val="24"/>
          <w:szCs w:val="24"/>
        </w:rPr>
        <w:t>.</w:t>
      </w:r>
    </w:p>
    <w:p w14:paraId="6547B862"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ה. צרכי הקטינים</w:t>
      </w:r>
    </w:p>
    <w:p w14:paraId="0B7971DA" w14:textId="77777777" w:rsidR="00EC698C" w:rsidRPr="00EC698C" w:rsidRDefault="00EC698C">
      <w:pPr>
        <w:numPr>
          <w:ilvl w:val="0"/>
          <w:numId w:val="9"/>
        </w:numPr>
        <w:spacing w:line="276" w:lineRule="auto"/>
        <w:rPr>
          <w:rFonts w:ascii="David" w:hAnsi="David" w:cs="David"/>
          <w:sz w:val="24"/>
          <w:szCs w:val="24"/>
        </w:rPr>
      </w:pPr>
      <w:r w:rsidRPr="00EC698C">
        <w:rPr>
          <w:rFonts w:ascii="David" w:hAnsi="David" w:cs="David"/>
          <w:sz w:val="24"/>
          <w:szCs w:val="24"/>
          <w:rtl/>
        </w:rPr>
        <w:t>צרכי הקטינים כוללים את הרכיבים הבאים: מזון, ביגוד, הנעלה, היגיינה, חינוך, בריאות, נסיעות, תקשורת, פנאי, מדור, אחזקת מדור והוצאות מיוחדות</w:t>
      </w:r>
      <w:r w:rsidRPr="00EC698C">
        <w:rPr>
          <w:rFonts w:ascii="David" w:hAnsi="David" w:cs="David"/>
          <w:sz w:val="24"/>
          <w:szCs w:val="24"/>
        </w:rPr>
        <w:t>.</w:t>
      </w:r>
    </w:p>
    <w:p w14:paraId="4D118166" w14:textId="77777777" w:rsidR="00EC698C" w:rsidRPr="00EC698C" w:rsidRDefault="00EC698C">
      <w:pPr>
        <w:numPr>
          <w:ilvl w:val="0"/>
          <w:numId w:val="9"/>
        </w:numPr>
        <w:spacing w:line="276" w:lineRule="auto"/>
        <w:rPr>
          <w:rFonts w:ascii="David" w:hAnsi="David" w:cs="David"/>
          <w:sz w:val="24"/>
          <w:szCs w:val="24"/>
        </w:rPr>
      </w:pPr>
      <w:r w:rsidRPr="00EC698C">
        <w:rPr>
          <w:rFonts w:ascii="David" w:hAnsi="David" w:cs="David"/>
          <w:sz w:val="24"/>
          <w:szCs w:val="24"/>
          <w:rtl/>
        </w:rPr>
        <w:t>להלן פירוט הצרכים החודשיים השוטפים של הקטינים, על בסיס ההוצאות בפועל והאסמכתאות המצורפות</w:t>
      </w:r>
      <w:r w:rsidRPr="00EC698C">
        <w:rPr>
          <w:rFonts w:ascii="David" w:hAnsi="David" w:cs="David"/>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0"/>
        <w:gridCol w:w="1466"/>
        <w:gridCol w:w="647"/>
      </w:tblGrid>
      <w:tr w:rsidR="00EC698C" w:rsidRPr="00EC698C" w14:paraId="7B936320" w14:textId="77777777">
        <w:trPr>
          <w:tblHeader/>
          <w:tblCellSpacing w:w="15" w:type="dxa"/>
        </w:trPr>
        <w:tc>
          <w:tcPr>
            <w:tcW w:w="0" w:type="auto"/>
            <w:vAlign w:val="center"/>
            <w:hideMark/>
          </w:tcPr>
          <w:p w14:paraId="339E11A7"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רכיב הוצאה</w:t>
            </w:r>
          </w:p>
        </w:tc>
        <w:tc>
          <w:tcPr>
            <w:tcW w:w="0" w:type="auto"/>
            <w:vAlign w:val="center"/>
            <w:hideMark/>
          </w:tcPr>
          <w:p w14:paraId="52180736"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סכום חודשי</w:t>
            </w:r>
          </w:p>
        </w:tc>
        <w:tc>
          <w:tcPr>
            <w:tcW w:w="0" w:type="auto"/>
            <w:vAlign w:val="center"/>
            <w:hideMark/>
          </w:tcPr>
          <w:p w14:paraId="7ED990C2"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הערות</w:t>
            </w:r>
          </w:p>
        </w:tc>
      </w:tr>
      <w:tr w:rsidR="00EC698C" w:rsidRPr="00EC698C" w14:paraId="6673A70F" w14:textId="77777777">
        <w:trPr>
          <w:tblCellSpacing w:w="15" w:type="dxa"/>
        </w:trPr>
        <w:tc>
          <w:tcPr>
            <w:tcW w:w="0" w:type="auto"/>
            <w:vAlign w:val="center"/>
            <w:hideMark/>
          </w:tcPr>
          <w:p w14:paraId="604EBE2E"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מזון ומצרכים שוטפים</w:t>
            </w:r>
          </w:p>
        </w:tc>
        <w:tc>
          <w:tcPr>
            <w:tcW w:w="0" w:type="auto"/>
            <w:vAlign w:val="center"/>
            <w:hideMark/>
          </w:tcPr>
          <w:p w14:paraId="47E2D8C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64A343F9" w14:textId="77777777" w:rsidR="00EC698C" w:rsidRPr="00EC698C" w:rsidRDefault="00EC698C" w:rsidP="00EC698C">
            <w:pPr>
              <w:spacing w:line="276" w:lineRule="auto"/>
              <w:rPr>
                <w:rFonts w:ascii="David" w:hAnsi="David" w:cs="David"/>
                <w:sz w:val="24"/>
                <w:szCs w:val="24"/>
              </w:rPr>
            </w:pPr>
          </w:p>
        </w:tc>
      </w:tr>
      <w:tr w:rsidR="00EC698C" w:rsidRPr="00EC698C" w14:paraId="39D15397" w14:textId="77777777">
        <w:trPr>
          <w:tblCellSpacing w:w="15" w:type="dxa"/>
        </w:trPr>
        <w:tc>
          <w:tcPr>
            <w:tcW w:w="0" w:type="auto"/>
            <w:vAlign w:val="center"/>
            <w:hideMark/>
          </w:tcPr>
          <w:p w14:paraId="7DDCD119"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ביגוד והנעלה</w:t>
            </w:r>
          </w:p>
        </w:tc>
        <w:tc>
          <w:tcPr>
            <w:tcW w:w="0" w:type="auto"/>
            <w:vAlign w:val="center"/>
            <w:hideMark/>
          </w:tcPr>
          <w:p w14:paraId="1B4EA671"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3354085B" w14:textId="77777777" w:rsidR="00EC698C" w:rsidRPr="00EC698C" w:rsidRDefault="00EC698C" w:rsidP="00EC698C">
            <w:pPr>
              <w:spacing w:line="276" w:lineRule="auto"/>
              <w:rPr>
                <w:rFonts w:ascii="David" w:hAnsi="David" w:cs="David"/>
                <w:sz w:val="24"/>
                <w:szCs w:val="24"/>
              </w:rPr>
            </w:pPr>
          </w:p>
        </w:tc>
      </w:tr>
      <w:tr w:rsidR="00EC698C" w:rsidRPr="00EC698C" w14:paraId="387DE23C" w14:textId="77777777">
        <w:trPr>
          <w:tblCellSpacing w:w="15" w:type="dxa"/>
        </w:trPr>
        <w:tc>
          <w:tcPr>
            <w:tcW w:w="0" w:type="auto"/>
            <w:vAlign w:val="center"/>
            <w:hideMark/>
          </w:tcPr>
          <w:p w14:paraId="2E809B1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היגיינה וטיפוח</w:t>
            </w:r>
          </w:p>
        </w:tc>
        <w:tc>
          <w:tcPr>
            <w:tcW w:w="0" w:type="auto"/>
            <w:vAlign w:val="center"/>
            <w:hideMark/>
          </w:tcPr>
          <w:p w14:paraId="16CB06B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05CD8542" w14:textId="77777777" w:rsidR="00EC698C" w:rsidRPr="00EC698C" w:rsidRDefault="00EC698C" w:rsidP="00EC698C">
            <w:pPr>
              <w:spacing w:line="276" w:lineRule="auto"/>
              <w:rPr>
                <w:rFonts w:ascii="David" w:hAnsi="David" w:cs="David"/>
                <w:sz w:val="24"/>
                <w:szCs w:val="24"/>
              </w:rPr>
            </w:pPr>
          </w:p>
        </w:tc>
      </w:tr>
      <w:tr w:rsidR="00EC698C" w:rsidRPr="00EC698C" w14:paraId="69FFEDC6" w14:textId="77777777">
        <w:trPr>
          <w:tblCellSpacing w:w="15" w:type="dxa"/>
        </w:trPr>
        <w:tc>
          <w:tcPr>
            <w:tcW w:w="0" w:type="auto"/>
            <w:vAlign w:val="center"/>
            <w:hideMark/>
          </w:tcPr>
          <w:p w14:paraId="505CE68C"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חינוך שוטף</w:t>
            </w:r>
          </w:p>
        </w:tc>
        <w:tc>
          <w:tcPr>
            <w:tcW w:w="0" w:type="auto"/>
            <w:vAlign w:val="center"/>
            <w:hideMark/>
          </w:tcPr>
          <w:p w14:paraId="17055F0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441B6509" w14:textId="77777777" w:rsidR="00EC698C" w:rsidRPr="00EC698C" w:rsidRDefault="00EC698C" w:rsidP="00EC698C">
            <w:pPr>
              <w:spacing w:line="276" w:lineRule="auto"/>
              <w:rPr>
                <w:rFonts w:ascii="David" w:hAnsi="David" w:cs="David"/>
                <w:sz w:val="24"/>
                <w:szCs w:val="24"/>
              </w:rPr>
            </w:pPr>
          </w:p>
        </w:tc>
      </w:tr>
      <w:tr w:rsidR="00EC698C" w:rsidRPr="00EC698C" w14:paraId="27915429" w14:textId="77777777">
        <w:trPr>
          <w:tblCellSpacing w:w="15" w:type="dxa"/>
        </w:trPr>
        <w:tc>
          <w:tcPr>
            <w:tcW w:w="0" w:type="auto"/>
            <w:vAlign w:val="center"/>
            <w:hideMark/>
          </w:tcPr>
          <w:p w14:paraId="1A51A72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lastRenderedPageBreak/>
              <w:t>צהרון / מסגרת משלימה</w:t>
            </w:r>
          </w:p>
        </w:tc>
        <w:tc>
          <w:tcPr>
            <w:tcW w:w="0" w:type="auto"/>
            <w:vAlign w:val="center"/>
            <w:hideMark/>
          </w:tcPr>
          <w:p w14:paraId="4986AEC1"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4EEAFA4E" w14:textId="77777777" w:rsidR="00EC698C" w:rsidRPr="00EC698C" w:rsidRDefault="00EC698C" w:rsidP="00EC698C">
            <w:pPr>
              <w:spacing w:line="276" w:lineRule="auto"/>
              <w:rPr>
                <w:rFonts w:ascii="David" w:hAnsi="David" w:cs="David"/>
                <w:sz w:val="24"/>
                <w:szCs w:val="24"/>
              </w:rPr>
            </w:pPr>
          </w:p>
        </w:tc>
      </w:tr>
      <w:tr w:rsidR="00EC698C" w:rsidRPr="00EC698C" w14:paraId="78FCA5F3" w14:textId="77777777">
        <w:trPr>
          <w:tblCellSpacing w:w="15" w:type="dxa"/>
        </w:trPr>
        <w:tc>
          <w:tcPr>
            <w:tcW w:w="0" w:type="auto"/>
            <w:vAlign w:val="center"/>
            <w:hideMark/>
          </w:tcPr>
          <w:p w14:paraId="0D5669DC"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חוגים</w:t>
            </w:r>
          </w:p>
        </w:tc>
        <w:tc>
          <w:tcPr>
            <w:tcW w:w="0" w:type="auto"/>
            <w:vAlign w:val="center"/>
            <w:hideMark/>
          </w:tcPr>
          <w:p w14:paraId="4727E2E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6038AAC8" w14:textId="77777777" w:rsidR="00EC698C" w:rsidRPr="00EC698C" w:rsidRDefault="00EC698C" w:rsidP="00EC698C">
            <w:pPr>
              <w:spacing w:line="276" w:lineRule="auto"/>
              <w:rPr>
                <w:rFonts w:ascii="David" w:hAnsi="David" w:cs="David"/>
                <w:sz w:val="24"/>
                <w:szCs w:val="24"/>
              </w:rPr>
            </w:pPr>
          </w:p>
        </w:tc>
      </w:tr>
      <w:tr w:rsidR="00EC698C" w:rsidRPr="00EC698C" w14:paraId="34531266" w14:textId="77777777">
        <w:trPr>
          <w:tblCellSpacing w:w="15" w:type="dxa"/>
        </w:trPr>
        <w:tc>
          <w:tcPr>
            <w:tcW w:w="0" w:type="auto"/>
            <w:vAlign w:val="center"/>
            <w:hideMark/>
          </w:tcPr>
          <w:p w14:paraId="0F775FAE"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שיעורים פרטיים / הוראה מתקנת</w:t>
            </w:r>
          </w:p>
        </w:tc>
        <w:tc>
          <w:tcPr>
            <w:tcW w:w="0" w:type="auto"/>
            <w:vAlign w:val="center"/>
            <w:hideMark/>
          </w:tcPr>
          <w:p w14:paraId="719E482F"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60443932" w14:textId="77777777" w:rsidR="00EC698C" w:rsidRPr="00EC698C" w:rsidRDefault="00EC698C" w:rsidP="00EC698C">
            <w:pPr>
              <w:spacing w:line="276" w:lineRule="auto"/>
              <w:rPr>
                <w:rFonts w:ascii="David" w:hAnsi="David" w:cs="David"/>
                <w:sz w:val="24"/>
                <w:szCs w:val="24"/>
              </w:rPr>
            </w:pPr>
          </w:p>
        </w:tc>
      </w:tr>
      <w:tr w:rsidR="00EC698C" w:rsidRPr="00EC698C" w14:paraId="583CC607" w14:textId="77777777">
        <w:trPr>
          <w:tblCellSpacing w:w="15" w:type="dxa"/>
        </w:trPr>
        <w:tc>
          <w:tcPr>
            <w:tcW w:w="0" w:type="auto"/>
            <w:vAlign w:val="center"/>
            <w:hideMark/>
          </w:tcPr>
          <w:p w14:paraId="71F5A7B9"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בריאות שוטפת</w:t>
            </w:r>
          </w:p>
        </w:tc>
        <w:tc>
          <w:tcPr>
            <w:tcW w:w="0" w:type="auto"/>
            <w:vAlign w:val="center"/>
            <w:hideMark/>
          </w:tcPr>
          <w:p w14:paraId="783047C9"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6F3ED34B" w14:textId="77777777" w:rsidR="00EC698C" w:rsidRPr="00EC698C" w:rsidRDefault="00EC698C" w:rsidP="00EC698C">
            <w:pPr>
              <w:spacing w:line="276" w:lineRule="auto"/>
              <w:rPr>
                <w:rFonts w:ascii="David" w:hAnsi="David" w:cs="David"/>
                <w:sz w:val="24"/>
                <w:szCs w:val="24"/>
              </w:rPr>
            </w:pPr>
          </w:p>
        </w:tc>
      </w:tr>
      <w:tr w:rsidR="00EC698C" w:rsidRPr="00EC698C" w14:paraId="3A0BD5FA" w14:textId="77777777">
        <w:trPr>
          <w:tblCellSpacing w:w="15" w:type="dxa"/>
        </w:trPr>
        <w:tc>
          <w:tcPr>
            <w:tcW w:w="0" w:type="auto"/>
            <w:vAlign w:val="center"/>
            <w:hideMark/>
          </w:tcPr>
          <w:p w14:paraId="2E85D60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ביטוחי בריאות / קופת חולים</w:t>
            </w:r>
          </w:p>
        </w:tc>
        <w:tc>
          <w:tcPr>
            <w:tcW w:w="0" w:type="auto"/>
            <w:vAlign w:val="center"/>
            <w:hideMark/>
          </w:tcPr>
          <w:p w14:paraId="5F70C26D"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03DFC16B" w14:textId="77777777" w:rsidR="00EC698C" w:rsidRPr="00EC698C" w:rsidRDefault="00EC698C" w:rsidP="00EC698C">
            <w:pPr>
              <w:spacing w:line="276" w:lineRule="auto"/>
              <w:rPr>
                <w:rFonts w:ascii="David" w:hAnsi="David" w:cs="David"/>
                <w:sz w:val="24"/>
                <w:szCs w:val="24"/>
              </w:rPr>
            </w:pPr>
          </w:p>
        </w:tc>
      </w:tr>
      <w:tr w:rsidR="00EC698C" w:rsidRPr="00EC698C" w14:paraId="4DCDB3C1" w14:textId="77777777">
        <w:trPr>
          <w:tblCellSpacing w:w="15" w:type="dxa"/>
        </w:trPr>
        <w:tc>
          <w:tcPr>
            <w:tcW w:w="0" w:type="auto"/>
            <w:vAlign w:val="center"/>
            <w:hideMark/>
          </w:tcPr>
          <w:p w14:paraId="731CA2D2"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תרופות</w:t>
            </w:r>
          </w:p>
        </w:tc>
        <w:tc>
          <w:tcPr>
            <w:tcW w:w="0" w:type="auto"/>
            <w:vAlign w:val="center"/>
            <w:hideMark/>
          </w:tcPr>
          <w:p w14:paraId="2C9F4BAD"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7626E936" w14:textId="77777777" w:rsidR="00EC698C" w:rsidRPr="00EC698C" w:rsidRDefault="00EC698C" w:rsidP="00EC698C">
            <w:pPr>
              <w:spacing w:line="276" w:lineRule="auto"/>
              <w:rPr>
                <w:rFonts w:ascii="David" w:hAnsi="David" w:cs="David"/>
                <w:sz w:val="24"/>
                <w:szCs w:val="24"/>
              </w:rPr>
            </w:pPr>
          </w:p>
        </w:tc>
      </w:tr>
      <w:tr w:rsidR="00EC698C" w:rsidRPr="00EC698C" w14:paraId="0416C8E7" w14:textId="77777777">
        <w:trPr>
          <w:tblCellSpacing w:w="15" w:type="dxa"/>
        </w:trPr>
        <w:tc>
          <w:tcPr>
            <w:tcW w:w="0" w:type="auto"/>
            <w:vAlign w:val="center"/>
            <w:hideMark/>
          </w:tcPr>
          <w:p w14:paraId="6775C5C2"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נסיעות ותחבורה</w:t>
            </w:r>
          </w:p>
        </w:tc>
        <w:tc>
          <w:tcPr>
            <w:tcW w:w="0" w:type="auto"/>
            <w:vAlign w:val="center"/>
            <w:hideMark/>
          </w:tcPr>
          <w:p w14:paraId="2C308ABB"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5D46E6F2" w14:textId="77777777" w:rsidR="00EC698C" w:rsidRPr="00EC698C" w:rsidRDefault="00EC698C" w:rsidP="00EC698C">
            <w:pPr>
              <w:spacing w:line="276" w:lineRule="auto"/>
              <w:rPr>
                <w:rFonts w:ascii="David" w:hAnsi="David" w:cs="David"/>
                <w:sz w:val="24"/>
                <w:szCs w:val="24"/>
              </w:rPr>
            </w:pPr>
          </w:p>
        </w:tc>
      </w:tr>
      <w:tr w:rsidR="00EC698C" w:rsidRPr="00EC698C" w14:paraId="18FE308C" w14:textId="77777777">
        <w:trPr>
          <w:tblCellSpacing w:w="15" w:type="dxa"/>
        </w:trPr>
        <w:tc>
          <w:tcPr>
            <w:tcW w:w="0" w:type="auto"/>
            <w:vAlign w:val="center"/>
            <w:hideMark/>
          </w:tcPr>
          <w:p w14:paraId="79260A79"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תקשורת</w:t>
            </w:r>
          </w:p>
        </w:tc>
        <w:tc>
          <w:tcPr>
            <w:tcW w:w="0" w:type="auto"/>
            <w:vAlign w:val="center"/>
            <w:hideMark/>
          </w:tcPr>
          <w:p w14:paraId="436CCBE1"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3FD63D65" w14:textId="77777777" w:rsidR="00EC698C" w:rsidRPr="00EC698C" w:rsidRDefault="00EC698C" w:rsidP="00EC698C">
            <w:pPr>
              <w:spacing w:line="276" w:lineRule="auto"/>
              <w:rPr>
                <w:rFonts w:ascii="David" w:hAnsi="David" w:cs="David"/>
                <w:sz w:val="24"/>
                <w:szCs w:val="24"/>
              </w:rPr>
            </w:pPr>
          </w:p>
        </w:tc>
      </w:tr>
      <w:tr w:rsidR="00EC698C" w:rsidRPr="00EC698C" w14:paraId="4C4655F9" w14:textId="77777777">
        <w:trPr>
          <w:tblCellSpacing w:w="15" w:type="dxa"/>
        </w:trPr>
        <w:tc>
          <w:tcPr>
            <w:tcW w:w="0" w:type="auto"/>
            <w:vAlign w:val="center"/>
            <w:hideMark/>
          </w:tcPr>
          <w:p w14:paraId="6A993111"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פנאי ובילויים סבירים</w:t>
            </w:r>
          </w:p>
        </w:tc>
        <w:tc>
          <w:tcPr>
            <w:tcW w:w="0" w:type="auto"/>
            <w:vAlign w:val="center"/>
            <w:hideMark/>
          </w:tcPr>
          <w:p w14:paraId="11FC3A96"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14604511" w14:textId="77777777" w:rsidR="00EC698C" w:rsidRPr="00EC698C" w:rsidRDefault="00EC698C" w:rsidP="00EC698C">
            <w:pPr>
              <w:spacing w:line="276" w:lineRule="auto"/>
              <w:rPr>
                <w:rFonts w:ascii="David" w:hAnsi="David" w:cs="David"/>
                <w:sz w:val="24"/>
                <w:szCs w:val="24"/>
              </w:rPr>
            </w:pPr>
          </w:p>
        </w:tc>
      </w:tr>
      <w:tr w:rsidR="00EC698C" w:rsidRPr="00EC698C" w14:paraId="172B133D" w14:textId="77777777">
        <w:trPr>
          <w:tblCellSpacing w:w="15" w:type="dxa"/>
        </w:trPr>
        <w:tc>
          <w:tcPr>
            <w:tcW w:w="0" w:type="auto"/>
            <w:vAlign w:val="center"/>
            <w:hideMark/>
          </w:tcPr>
          <w:p w14:paraId="415CFF2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שונות</w:t>
            </w:r>
          </w:p>
        </w:tc>
        <w:tc>
          <w:tcPr>
            <w:tcW w:w="0" w:type="auto"/>
            <w:vAlign w:val="center"/>
            <w:hideMark/>
          </w:tcPr>
          <w:p w14:paraId="27B5893C"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7A5E8541" w14:textId="77777777" w:rsidR="00EC698C" w:rsidRPr="00EC698C" w:rsidRDefault="00EC698C" w:rsidP="00EC698C">
            <w:pPr>
              <w:spacing w:line="276" w:lineRule="auto"/>
              <w:rPr>
                <w:rFonts w:ascii="David" w:hAnsi="David" w:cs="David"/>
                <w:sz w:val="24"/>
                <w:szCs w:val="24"/>
              </w:rPr>
            </w:pPr>
          </w:p>
        </w:tc>
      </w:tr>
      <w:tr w:rsidR="00EC698C" w:rsidRPr="00EC698C" w14:paraId="45BBC181" w14:textId="77777777">
        <w:trPr>
          <w:tblCellSpacing w:w="15" w:type="dxa"/>
        </w:trPr>
        <w:tc>
          <w:tcPr>
            <w:tcW w:w="0" w:type="auto"/>
            <w:vAlign w:val="center"/>
            <w:hideMark/>
          </w:tcPr>
          <w:p w14:paraId="6A8DD21D"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סה"כ צרכים חודשיים ללא מדור</w:t>
            </w:r>
          </w:p>
        </w:tc>
        <w:tc>
          <w:tcPr>
            <w:tcW w:w="0" w:type="auto"/>
            <w:vAlign w:val="center"/>
            <w:hideMark/>
          </w:tcPr>
          <w:p w14:paraId="5DC2A343"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c>
          <w:tcPr>
            <w:tcW w:w="0" w:type="auto"/>
            <w:vAlign w:val="center"/>
            <w:hideMark/>
          </w:tcPr>
          <w:p w14:paraId="0EFE1D6E" w14:textId="77777777" w:rsidR="00EC698C" w:rsidRPr="00EC698C" w:rsidRDefault="00EC698C" w:rsidP="00EC698C">
            <w:pPr>
              <w:spacing w:line="276" w:lineRule="auto"/>
              <w:rPr>
                <w:rFonts w:ascii="David" w:hAnsi="David" w:cs="David"/>
                <w:sz w:val="24"/>
                <w:szCs w:val="24"/>
              </w:rPr>
            </w:pPr>
          </w:p>
        </w:tc>
      </w:tr>
    </w:tbl>
    <w:p w14:paraId="4EFB42B6" w14:textId="77777777" w:rsidR="00EC698C" w:rsidRPr="00EC698C" w:rsidRDefault="00EC698C">
      <w:pPr>
        <w:numPr>
          <w:ilvl w:val="0"/>
          <w:numId w:val="10"/>
        </w:numPr>
        <w:spacing w:line="276" w:lineRule="auto"/>
        <w:rPr>
          <w:rFonts w:ascii="David" w:hAnsi="David" w:cs="David"/>
          <w:sz w:val="24"/>
          <w:szCs w:val="24"/>
        </w:rPr>
      </w:pPr>
      <w:r w:rsidRPr="00EC698C">
        <w:rPr>
          <w:rFonts w:ascii="David" w:hAnsi="David" w:cs="David"/>
          <w:sz w:val="24"/>
          <w:szCs w:val="24"/>
          <w:rtl/>
        </w:rPr>
        <w:t>בנוסף, קיימות לקטינים הוצאות חריגות או מיוחדות, ובכללן</w:t>
      </w:r>
      <w:r w:rsidRPr="00EC698C">
        <w:rPr>
          <w:rFonts w:ascii="David" w:hAnsi="David" w:cs="David"/>
          <w:sz w:val="24"/>
          <w:szCs w:val="24"/>
        </w:rPr>
        <w:t>:</w:t>
      </w:r>
    </w:p>
    <w:p w14:paraId="183B1996" w14:textId="1DB2BF75"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א. הוצאות רפואיות חריגות</w:t>
      </w:r>
      <w:r w:rsidR="008F79BF">
        <w:rPr>
          <w:rFonts w:ascii="David" w:hAnsi="David" w:cs="David" w:hint="cs"/>
          <w:sz w:val="24"/>
          <w:szCs w:val="24"/>
          <w:rtl/>
        </w:rPr>
        <w:t>: ________________.</w:t>
      </w:r>
      <w:r w:rsidRPr="00EC698C">
        <w:rPr>
          <w:rFonts w:ascii="David" w:hAnsi="David" w:cs="David"/>
          <w:sz w:val="24"/>
          <w:szCs w:val="24"/>
        </w:rPr>
        <w:br/>
      </w:r>
      <w:r w:rsidRPr="00EC698C">
        <w:rPr>
          <w:rFonts w:ascii="David" w:hAnsi="David" w:cs="David"/>
          <w:sz w:val="24"/>
          <w:szCs w:val="24"/>
          <w:rtl/>
        </w:rPr>
        <w:t>ב. הוצאות חינוך חריגות</w:t>
      </w:r>
      <w:r w:rsidR="008F79BF">
        <w:rPr>
          <w:rFonts w:ascii="David" w:hAnsi="David" w:cs="David" w:hint="cs"/>
          <w:sz w:val="24"/>
          <w:szCs w:val="24"/>
          <w:rtl/>
        </w:rPr>
        <w:t>: ________________.</w:t>
      </w:r>
      <w:r w:rsidRPr="00EC698C">
        <w:rPr>
          <w:rFonts w:ascii="David" w:hAnsi="David" w:cs="David"/>
          <w:sz w:val="24"/>
          <w:szCs w:val="24"/>
        </w:rPr>
        <w:br/>
      </w:r>
      <w:r w:rsidRPr="00EC698C">
        <w:rPr>
          <w:rFonts w:ascii="David" w:hAnsi="David" w:cs="David"/>
          <w:sz w:val="24"/>
          <w:szCs w:val="24"/>
          <w:rtl/>
        </w:rPr>
        <w:t>ג. טיפולים רגשיים או אבחונים</w:t>
      </w:r>
      <w:r w:rsidR="008F79BF">
        <w:rPr>
          <w:rFonts w:ascii="David" w:hAnsi="David" w:cs="David" w:hint="cs"/>
          <w:sz w:val="24"/>
          <w:szCs w:val="24"/>
          <w:rtl/>
        </w:rPr>
        <w:t>: ________________.</w:t>
      </w:r>
      <w:r w:rsidRPr="00EC698C">
        <w:rPr>
          <w:rFonts w:ascii="David" w:hAnsi="David" w:cs="David"/>
          <w:sz w:val="24"/>
          <w:szCs w:val="24"/>
        </w:rPr>
        <w:br/>
      </w:r>
      <w:r w:rsidRPr="00EC698C">
        <w:rPr>
          <w:rFonts w:ascii="David" w:hAnsi="David" w:cs="David"/>
          <w:sz w:val="24"/>
          <w:szCs w:val="24"/>
          <w:rtl/>
        </w:rPr>
        <w:t>ד. קייטנות וחופשות</w:t>
      </w:r>
      <w:r w:rsidR="008F79BF">
        <w:rPr>
          <w:rFonts w:ascii="David" w:hAnsi="David" w:cs="David" w:hint="cs"/>
          <w:sz w:val="24"/>
          <w:szCs w:val="24"/>
          <w:rtl/>
        </w:rPr>
        <w:t>: ________________.</w:t>
      </w:r>
      <w:r w:rsidRPr="00EC698C">
        <w:rPr>
          <w:rFonts w:ascii="David" w:hAnsi="David" w:cs="David"/>
          <w:sz w:val="24"/>
          <w:szCs w:val="24"/>
        </w:rPr>
        <w:br/>
      </w:r>
      <w:r w:rsidRPr="00EC698C">
        <w:rPr>
          <w:rFonts w:ascii="David" w:hAnsi="David" w:cs="David"/>
          <w:sz w:val="24"/>
          <w:szCs w:val="24"/>
          <w:rtl/>
        </w:rPr>
        <w:t>ה. הוצאות מיוחדות נוספות</w:t>
      </w:r>
      <w:r w:rsidR="008F79BF">
        <w:rPr>
          <w:rFonts w:ascii="David" w:hAnsi="David" w:cs="David" w:hint="cs"/>
          <w:sz w:val="24"/>
          <w:szCs w:val="24"/>
          <w:rtl/>
        </w:rPr>
        <w:t>: ________________.</w:t>
      </w:r>
    </w:p>
    <w:p w14:paraId="2E513E53" w14:textId="77777777" w:rsidR="00EC698C" w:rsidRPr="00EC698C" w:rsidRDefault="00EC698C">
      <w:pPr>
        <w:numPr>
          <w:ilvl w:val="0"/>
          <w:numId w:val="11"/>
        </w:numPr>
        <w:spacing w:line="276" w:lineRule="auto"/>
        <w:rPr>
          <w:rFonts w:ascii="David" w:hAnsi="David" w:cs="David"/>
          <w:sz w:val="24"/>
          <w:szCs w:val="24"/>
        </w:rPr>
      </w:pPr>
      <w:r w:rsidRPr="00EC698C">
        <w:rPr>
          <w:rFonts w:ascii="David" w:hAnsi="David" w:cs="David"/>
          <w:sz w:val="24"/>
          <w:szCs w:val="24"/>
          <w:rtl/>
        </w:rPr>
        <w:t>הוצאות אלה אינן יכולות להיות מוטלות על האם לבדה, ועל המשיב לשאת בהן בשיעור התואם את יחס הכנסות הצדדים, או בחלקים שווים, לפי החלטת בית המשפט</w:t>
      </w:r>
      <w:r w:rsidRPr="00EC698C">
        <w:rPr>
          <w:rFonts w:ascii="David" w:hAnsi="David" w:cs="David"/>
          <w:sz w:val="24"/>
          <w:szCs w:val="24"/>
        </w:rPr>
        <w:t>.</w:t>
      </w:r>
    </w:p>
    <w:p w14:paraId="7DD0BDC8" w14:textId="77777777" w:rsidR="00EC698C" w:rsidRPr="00EC698C" w:rsidRDefault="00EC698C">
      <w:pPr>
        <w:numPr>
          <w:ilvl w:val="0"/>
          <w:numId w:val="11"/>
        </w:numPr>
        <w:spacing w:line="276" w:lineRule="auto"/>
        <w:rPr>
          <w:rFonts w:ascii="David" w:hAnsi="David" w:cs="David"/>
          <w:sz w:val="24"/>
          <w:szCs w:val="24"/>
        </w:rPr>
      </w:pPr>
      <w:r w:rsidRPr="00EC698C">
        <w:rPr>
          <w:rFonts w:ascii="David" w:hAnsi="David" w:cs="David"/>
          <w:sz w:val="24"/>
          <w:szCs w:val="24"/>
          <w:rtl/>
        </w:rPr>
        <w:t>יש להבחין בין הוצאות תלויות שהות, הנצרכות בכל בית לפי זמני השהות, לבין הוצאות שאינן תלויות שהות, כגון ביגוד, ציוד לימודי, חינוך, בריאות, חוגים, טיפולים והוצאות מיוחדות</w:t>
      </w:r>
      <w:r w:rsidRPr="00EC698C">
        <w:rPr>
          <w:rFonts w:ascii="David" w:hAnsi="David" w:cs="David"/>
          <w:sz w:val="24"/>
          <w:szCs w:val="24"/>
        </w:rPr>
        <w:t>.</w:t>
      </w:r>
    </w:p>
    <w:p w14:paraId="4C0D945F" w14:textId="77777777" w:rsidR="00EC698C" w:rsidRPr="00EC698C" w:rsidRDefault="00EC698C">
      <w:pPr>
        <w:numPr>
          <w:ilvl w:val="0"/>
          <w:numId w:val="11"/>
        </w:numPr>
        <w:spacing w:line="276" w:lineRule="auto"/>
        <w:rPr>
          <w:rFonts w:ascii="David" w:hAnsi="David" w:cs="David"/>
          <w:sz w:val="24"/>
          <w:szCs w:val="24"/>
        </w:rPr>
      </w:pPr>
      <w:r w:rsidRPr="00EC698C">
        <w:rPr>
          <w:rFonts w:ascii="David" w:hAnsi="David" w:cs="David"/>
          <w:sz w:val="24"/>
          <w:szCs w:val="24"/>
          <w:rtl/>
        </w:rPr>
        <w:t>בפועל, האם היא הנושאת בעיקר ההוצאות שאינן תלויות שהות, ומשכך נדרש מנגנון חיוב ברור אשר ימנע מחלוקות חוזרות ויבטיח תשלום סדיר</w:t>
      </w:r>
      <w:r w:rsidRPr="00EC698C">
        <w:rPr>
          <w:rFonts w:ascii="David" w:hAnsi="David" w:cs="David"/>
          <w:sz w:val="24"/>
          <w:szCs w:val="24"/>
        </w:rPr>
        <w:t>.</w:t>
      </w:r>
    </w:p>
    <w:p w14:paraId="4001DDF3"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ו. מדור ואחזקת מדור</w:t>
      </w:r>
    </w:p>
    <w:p w14:paraId="22AC7A29" w14:textId="77777777" w:rsidR="00EC698C" w:rsidRPr="00EC698C" w:rsidRDefault="00EC698C">
      <w:pPr>
        <w:numPr>
          <w:ilvl w:val="0"/>
          <w:numId w:val="12"/>
        </w:numPr>
        <w:spacing w:line="276" w:lineRule="auto"/>
        <w:rPr>
          <w:rFonts w:ascii="David" w:hAnsi="David" w:cs="David"/>
          <w:sz w:val="24"/>
          <w:szCs w:val="24"/>
        </w:rPr>
      </w:pPr>
      <w:r w:rsidRPr="00EC698C">
        <w:rPr>
          <w:rFonts w:ascii="David" w:hAnsi="David" w:cs="David"/>
          <w:sz w:val="24"/>
          <w:szCs w:val="24"/>
          <w:rtl/>
        </w:rPr>
        <w:t>האם מתגוררת עם הקטינים בדירה ברח' ____________________, הכוללת ________ חדרים</w:t>
      </w:r>
      <w:r w:rsidRPr="00EC698C">
        <w:rPr>
          <w:rFonts w:ascii="David" w:hAnsi="David" w:cs="David"/>
          <w:sz w:val="24"/>
          <w:szCs w:val="24"/>
        </w:rPr>
        <w:t>.</w:t>
      </w:r>
    </w:p>
    <w:p w14:paraId="4DD74A4A" w14:textId="77777777" w:rsidR="00EC698C" w:rsidRPr="00EC698C" w:rsidRDefault="00EC698C">
      <w:pPr>
        <w:numPr>
          <w:ilvl w:val="0"/>
          <w:numId w:val="12"/>
        </w:numPr>
        <w:spacing w:line="276" w:lineRule="auto"/>
        <w:rPr>
          <w:rFonts w:ascii="David" w:hAnsi="David" w:cs="David"/>
          <w:sz w:val="24"/>
          <w:szCs w:val="24"/>
        </w:rPr>
      </w:pPr>
      <w:r w:rsidRPr="00EC698C">
        <w:rPr>
          <w:rFonts w:ascii="David" w:hAnsi="David" w:cs="David"/>
          <w:sz w:val="24"/>
          <w:szCs w:val="24"/>
          <w:rtl/>
        </w:rPr>
        <w:t>עלות המדור החודשית הינה כדלקמן</w:t>
      </w:r>
      <w:r w:rsidRPr="00EC698C">
        <w:rPr>
          <w:rFonts w:ascii="David" w:hAnsi="David" w:cs="David"/>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38"/>
        <w:gridCol w:w="1481"/>
      </w:tblGrid>
      <w:tr w:rsidR="00EC698C" w:rsidRPr="00EC698C" w14:paraId="51C5BDD5" w14:textId="77777777">
        <w:trPr>
          <w:tblHeader/>
          <w:tblCellSpacing w:w="15" w:type="dxa"/>
        </w:trPr>
        <w:tc>
          <w:tcPr>
            <w:tcW w:w="0" w:type="auto"/>
            <w:vAlign w:val="center"/>
            <w:hideMark/>
          </w:tcPr>
          <w:p w14:paraId="5749D917"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רכיב מדור</w:t>
            </w:r>
          </w:p>
        </w:tc>
        <w:tc>
          <w:tcPr>
            <w:tcW w:w="0" w:type="auto"/>
            <w:vAlign w:val="center"/>
            <w:hideMark/>
          </w:tcPr>
          <w:p w14:paraId="471A29E3"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סכום חודשי</w:t>
            </w:r>
          </w:p>
        </w:tc>
      </w:tr>
      <w:tr w:rsidR="00EC698C" w:rsidRPr="00EC698C" w14:paraId="20261D53" w14:textId="77777777">
        <w:trPr>
          <w:tblCellSpacing w:w="15" w:type="dxa"/>
        </w:trPr>
        <w:tc>
          <w:tcPr>
            <w:tcW w:w="0" w:type="auto"/>
            <w:vAlign w:val="center"/>
            <w:hideMark/>
          </w:tcPr>
          <w:p w14:paraId="2A108273"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שכר דירה / משכנתא</w:t>
            </w:r>
          </w:p>
        </w:tc>
        <w:tc>
          <w:tcPr>
            <w:tcW w:w="0" w:type="auto"/>
            <w:vAlign w:val="center"/>
            <w:hideMark/>
          </w:tcPr>
          <w:p w14:paraId="56694919"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5D6DAFA9" w14:textId="77777777">
        <w:trPr>
          <w:tblCellSpacing w:w="15" w:type="dxa"/>
        </w:trPr>
        <w:tc>
          <w:tcPr>
            <w:tcW w:w="0" w:type="auto"/>
            <w:vAlign w:val="center"/>
            <w:hideMark/>
          </w:tcPr>
          <w:p w14:paraId="713FB97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ארנונה</w:t>
            </w:r>
          </w:p>
        </w:tc>
        <w:tc>
          <w:tcPr>
            <w:tcW w:w="0" w:type="auto"/>
            <w:vAlign w:val="center"/>
            <w:hideMark/>
          </w:tcPr>
          <w:p w14:paraId="34B9F80C"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0E1E0343" w14:textId="77777777">
        <w:trPr>
          <w:tblCellSpacing w:w="15" w:type="dxa"/>
        </w:trPr>
        <w:tc>
          <w:tcPr>
            <w:tcW w:w="0" w:type="auto"/>
            <w:vAlign w:val="center"/>
            <w:hideMark/>
          </w:tcPr>
          <w:p w14:paraId="53F8D54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חשמל</w:t>
            </w:r>
          </w:p>
        </w:tc>
        <w:tc>
          <w:tcPr>
            <w:tcW w:w="0" w:type="auto"/>
            <w:vAlign w:val="center"/>
            <w:hideMark/>
          </w:tcPr>
          <w:p w14:paraId="0C1B4B22"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24D96D43" w14:textId="77777777">
        <w:trPr>
          <w:tblCellSpacing w:w="15" w:type="dxa"/>
        </w:trPr>
        <w:tc>
          <w:tcPr>
            <w:tcW w:w="0" w:type="auto"/>
            <w:vAlign w:val="center"/>
            <w:hideMark/>
          </w:tcPr>
          <w:p w14:paraId="306FE5C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lastRenderedPageBreak/>
              <w:t>מים</w:t>
            </w:r>
          </w:p>
        </w:tc>
        <w:tc>
          <w:tcPr>
            <w:tcW w:w="0" w:type="auto"/>
            <w:vAlign w:val="center"/>
            <w:hideMark/>
          </w:tcPr>
          <w:p w14:paraId="4FCDCA5F"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76828758" w14:textId="77777777">
        <w:trPr>
          <w:tblCellSpacing w:w="15" w:type="dxa"/>
        </w:trPr>
        <w:tc>
          <w:tcPr>
            <w:tcW w:w="0" w:type="auto"/>
            <w:vAlign w:val="center"/>
            <w:hideMark/>
          </w:tcPr>
          <w:p w14:paraId="44417982"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גז</w:t>
            </w:r>
          </w:p>
        </w:tc>
        <w:tc>
          <w:tcPr>
            <w:tcW w:w="0" w:type="auto"/>
            <w:vAlign w:val="center"/>
            <w:hideMark/>
          </w:tcPr>
          <w:p w14:paraId="1EDF45B9"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0D9EB20D" w14:textId="77777777">
        <w:trPr>
          <w:tblCellSpacing w:w="15" w:type="dxa"/>
        </w:trPr>
        <w:tc>
          <w:tcPr>
            <w:tcW w:w="0" w:type="auto"/>
            <w:vAlign w:val="center"/>
            <w:hideMark/>
          </w:tcPr>
          <w:p w14:paraId="088F4391"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ועד בית</w:t>
            </w:r>
          </w:p>
        </w:tc>
        <w:tc>
          <w:tcPr>
            <w:tcW w:w="0" w:type="auto"/>
            <w:vAlign w:val="center"/>
            <w:hideMark/>
          </w:tcPr>
          <w:p w14:paraId="7B1FCA3E"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6D3CFD69" w14:textId="77777777">
        <w:trPr>
          <w:tblCellSpacing w:w="15" w:type="dxa"/>
        </w:trPr>
        <w:tc>
          <w:tcPr>
            <w:tcW w:w="0" w:type="auto"/>
            <w:vAlign w:val="center"/>
            <w:hideMark/>
          </w:tcPr>
          <w:p w14:paraId="1C214436"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אינטרנט / תקשורת</w:t>
            </w:r>
          </w:p>
        </w:tc>
        <w:tc>
          <w:tcPr>
            <w:tcW w:w="0" w:type="auto"/>
            <w:vAlign w:val="center"/>
            <w:hideMark/>
          </w:tcPr>
          <w:p w14:paraId="43429AE4"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14D8D731" w14:textId="77777777">
        <w:trPr>
          <w:tblCellSpacing w:w="15" w:type="dxa"/>
        </w:trPr>
        <w:tc>
          <w:tcPr>
            <w:tcW w:w="0" w:type="auto"/>
            <w:vAlign w:val="center"/>
            <w:hideMark/>
          </w:tcPr>
          <w:p w14:paraId="57D28427"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ביטוח דירה / אחזקה בסיסית</w:t>
            </w:r>
          </w:p>
        </w:tc>
        <w:tc>
          <w:tcPr>
            <w:tcW w:w="0" w:type="auto"/>
            <w:vAlign w:val="center"/>
            <w:hideMark/>
          </w:tcPr>
          <w:p w14:paraId="4224B24C"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0F549CD9" w14:textId="77777777">
        <w:trPr>
          <w:tblCellSpacing w:w="15" w:type="dxa"/>
        </w:trPr>
        <w:tc>
          <w:tcPr>
            <w:tcW w:w="0" w:type="auto"/>
            <w:vAlign w:val="center"/>
            <w:hideMark/>
          </w:tcPr>
          <w:p w14:paraId="5DC43483"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סה"כ מדור ואחזקת מדור</w:t>
            </w:r>
          </w:p>
        </w:tc>
        <w:tc>
          <w:tcPr>
            <w:tcW w:w="0" w:type="auto"/>
            <w:vAlign w:val="center"/>
            <w:hideMark/>
          </w:tcPr>
          <w:p w14:paraId="4B1F6AE4"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bl>
    <w:p w14:paraId="3C11F983" w14:textId="17E79F85" w:rsidR="00EC698C" w:rsidRPr="00EC698C" w:rsidRDefault="00EC698C">
      <w:pPr>
        <w:numPr>
          <w:ilvl w:val="0"/>
          <w:numId w:val="13"/>
        </w:numPr>
        <w:spacing w:line="276" w:lineRule="auto"/>
        <w:rPr>
          <w:rFonts w:ascii="David" w:hAnsi="David" w:cs="David"/>
          <w:sz w:val="24"/>
          <w:szCs w:val="24"/>
        </w:rPr>
      </w:pPr>
      <w:r w:rsidRPr="00EC698C">
        <w:rPr>
          <w:rFonts w:ascii="David" w:hAnsi="David" w:cs="David"/>
          <w:sz w:val="24"/>
          <w:szCs w:val="24"/>
          <w:rtl/>
        </w:rPr>
        <w:t xml:space="preserve">חלקם היחסי של הקטינים במדור עומד, בשלב זה ולצורך הבקשה הזמנית, על </w:t>
      </w:r>
      <w:r w:rsidR="008F79BF">
        <w:rPr>
          <w:rFonts w:ascii="David" w:hAnsi="David" w:cs="David" w:hint="cs"/>
          <w:sz w:val="24"/>
          <w:szCs w:val="24"/>
          <w:rtl/>
        </w:rPr>
        <w:t>%</w:t>
      </w:r>
      <w:r w:rsidRPr="00EC698C">
        <w:rPr>
          <w:rFonts w:ascii="David" w:hAnsi="David" w:cs="David"/>
          <w:sz w:val="24"/>
          <w:szCs w:val="24"/>
          <w:rtl/>
        </w:rPr>
        <w:t>________ מסך עלות המדור, ובסך של ________ ש"ח לחודש</w:t>
      </w:r>
      <w:r w:rsidRPr="00EC698C">
        <w:rPr>
          <w:rFonts w:ascii="David" w:hAnsi="David" w:cs="David"/>
          <w:sz w:val="24"/>
          <w:szCs w:val="24"/>
        </w:rPr>
        <w:t>.</w:t>
      </w:r>
    </w:p>
    <w:p w14:paraId="189DF7C6" w14:textId="77777777" w:rsidR="00EC698C" w:rsidRPr="00EC698C" w:rsidRDefault="00EC698C">
      <w:pPr>
        <w:numPr>
          <w:ilvl w:val="0"/>
          <w:numId w:val="13"/>
        </w:numPr>
        <w:spacing w:line="276" w:lineRule="auto"/>
        <w:rPr>
          <w:rFonts w:ascii="David" w:hAnsi="David" w:cs="David"/>
          <w:sz w:val="24"/>
          <w:szCs w:val="24"/>
        </w:rPr>
      </w:pPr>
      <w:r w:rsidRPr="00EC698C">
        <w:rPr>
          <w:rFonts w:ascii="David" w:hAnsi="David" w:cs="David"/>
          <w:sz w:val="24"/>
          <w:szCs w:val="24"/>
          <w:rtl/>
        </w:rPr>
        <w:t>חלקם היחסי של הקטינים באחזקת המדור עומד על סך של ________ ש"ח לחודש</w:t>
      </w:r>
      <w:r w:rsidRPr="00EC698C">
        <w:rPr>
          <w:rFonts w:ascii="David" w:hAnsi="David" w:cs="David"/>
          <w:sz w:val="24"/>
          <w:szCs w:val="24"/>
        </w:rPr>
        <w:t>.</w:t>
      </w:r>
    </w:p>
    <w:p w14:paraId="7F3730F5" w14:textId="77777777" w:rsidR="00EC698C" w:rsidRPr="00EC698C" w:rsidRDefault="00EC698C">
      <w:pPr>
        <w:numPr>
          <w:ilvl w:val="0"/>
          <w:numId w:val="13"/>
        </w:numPr>
        <w:spacing w:line="276" w:lineRule="auto"/>
        <w:rPr>
          <w:rFonts w:ascii="David" w:hAnsi="David" w:cs="David"/>
          <w:sz w:val="24"/>
          <w:szCs w:val="24"/>
        </w:rPr>
      </w:pPr>
      <w:r w:rsidRPr="00EC698C">
        <w:rPr>
          <w:rFonts w:ascii="David" w:hAnsi="David" w:cs="David"/>
          <w:sz w:val="24"/>
          <w:szCs w:val="24"/>
          <w:rtl/>
        </w:rPr>
        <w:t>לפיכך, מתבקש בית המשפט הנכבד לחייב את המשיב להשתתף במדור הקטינים ובאחזקת מדורם בסך כולל של ________ ש"ח לחודש, או בכל סכום אחר שימצא לנכון בנסיבות העניין</w:t>
      </w:r>
      <w:r w:rsidRPr="00EC698C">
        <w:rPr>
          <w:rFonts w:ascii="David" w:hAnsi="David" w:cs="David"/>
          <w:sz w:val="24"/>
          <w:szCs w:val="24"/>
        </w:rPr>
        <w:t>.</w:t>
      </w:r>
    </w:p>
    <w:p w14:paraId="035E1288" w14:textId="77777777" w:rsidR="00EC698C" w:rsidRPr="00EC698C" w:rsidRDefault="00EC698C">
      <w:pPr>
        <w:numPr>
          <w:ilvl w:val="0"/>
          <w:numId w:val="13"/>
        </w:numPr>
        <w:spacing w:line="276" w:lineRule="auto"/>
        <w:rPr>
          <w:rFonts w:ascii="David" w:hAnsi="David" w:cs="David"/>
          <w:sz w:val="24"/>
          <w:szCs w:val="24"/>
        </w:rPr>
      </w:pPr>
      <w:r w:rsidRPr="00EC698C">
        <w:rPr>
          <w:rFonts w:ascii="David" w:hAnsi="David" w:cs="David"/>
          <w:sz w:val="24"/>
          <w:szCs w:val="24"/>
          <w:rtl/>
        </w:rPr>
        <w:t>המדור שבו מתגוררים הקטינים אינו מותרות, אלא תנאי בסיסי לקיומם התקין, ליציבותם ולשגרת חייהם</w:t>
      </w:r>
      <w:r w:rsidRPr="00EC698C">
        <w:rPr>
          <w:rFonts w:ascii="David" w:hAnsi="David" w:cs="David"/>
          <w:sz w:val="24"/>
          <w:szCs w:val="24"/>
        </w:rPr>
        <w:t>.</w:t>
      </w:r>
    </w:p>
    <w:p w14:paraId="4AF991B2"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ז. הכנסות האם ויכולתה הכלכלית</w:t>
      </w:r>
    </w:p>
    <w:p w14:paraId="63572C88" w14:textId="77777777" w:rsidR="00EC698C" w:rsidRPr="00EC698C" w:rsidRDefault="00EC698C">
      <w:pPr>
        <w:numPr>
          <w:ilvl w:val="0"/>
          <w:numId w:val="14"/>
        </w:numPr>
        <w:spacing w:line="276" w:lineRule="auto"/>
        <w:rPr>
          <w:rFonts w:ascii="David" w:hAnsi="David" w:cs="David"/>
          <w:sz w:val="24"/>
          <w:szCs w:val="24"/>
        </w:rPr>
      </w:pPr>
      <w:r w:rsidRPr="00EC698C">
        <w:rPr>
          <w:rFonts w:ascii="David" w:hAnsi="David" w:cs="David"/>
          <w:sz w:val="24"/>
          <w:szCs w:val="24"/>
          <w:rtl/>
        </w:rPr>
        <w:t>האם עובדת כ____________ ומשתכרת סך ממוצע של כ-________ ש"ח נטו לחודש</w:t>
      </w:r>
      <w:r w:rsidRPr="00EC698C">
        <w:rPr>
          <w:rFonts w:ascii="David" w:hAnsi="David" w:cs="David"/>
          <w:sz w:val="24"/>
          <w:szCs w:val="24"/>
        </w:rPr>
        <w:t>.</w:t>
      </w:r>
    </w:p>
    <w:p w14:paraId="22545991" w14:textId="77777777" w:rsidR="00EC698C" w:rsidRPr="00EC698C" w:rsidRDefault="00EC698C">
      <w:pPr>
        <w:numPr>
          <w:ilvl w:val="0"/>
          <w:numId w:val="14"/>
        </w:numPr>
        <w:spacing w:line="276" w:lineRule="auto"/>
        <w:rPr>
          <w:rFonts w:ascii="David" w:hAnsi="David" w:cs="David"/>
          <w:sz w:val="24"/>
          <w:szCs w:val="24"/>
        </w:rPr>
      </w:pPr>
      <w:r w:rsidRPr="00EC698C">
        <w:rPr>
          <w:rFonts w:ascii="David" w:hAnsi="David" w:cs="David"/>
          <w:sz w:val="24"/>
          <w:szCs w:val="24"/>
          <w:rtl/>
        </w:rPr>
        <w:t>הכנסתה הפנויה של האם נמוכה משמעותית מן ההכנסה הנטענת, שכן ממנה משולמות הוצאות מדור, אחזקת מדור, הוצאות אישיות בסיסיות והוצאות הקטינים</w:t>
      </w:r>
      <w:r w:rsidRPr="00EC698C">
        <w:rPr>
          <w:rFonts w:ascii="David" w:hAnsi="David" w:cs="David"/>
          <w:sz w:val="24"/>
          <w:szCs w:val="24"/>
        </w:rPr>
        <w:t>.</w:t>
      </w:r>
    </w:p>
    <w:p w14:paraId="18FCC254" w14:textId="77777777" w:rsidR="00EC698C" w:rsidRPr="00EC698C" w:rsidRDefault="00EC698C">
      <w:pPr>
        <w:numPr>
          <w:ilvl w:val="0"/>
          <w:numId w:val="14"/>
        </w:numPr>
        <w:spacing w:line="276" w:lineRule="auto"/>
        <w:rPr>
          <w:rFonts w:ascii="David" w:hAnsi="David" w:cs="David"/>
          <w:sz w:val="24"/>
          <w:szCs w:val="24"/>
        </w:rPr>
      </w:pPr>
      <w:r w:rsidRPr="00EC698C">
        <w:rPr>
          <w:rFonts w:ascii="David" w:hAnsi="David" w:cs="David"/>
          <w:sz w:val="24"/>
          <w:szCs w:val="24"/>
          <w:rtl/>
        </w:rPr>
        <w:t>להלן תמצית תחשיב הכנסתה הפנויה של האם</w:t>
      </w:r>
      <w:r w:rsidRPr="00EC698C">
        <w:rPr>
          <w:rFonts w:ascii="David" w:hAnsi="David" w:cs="David"/>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89"/>
        <w:gridCol w:w="1481"/>
      </w:tblGrid>
      <w:tr w:rsidR="00EC698C" w:rsidRPr="00EC698C" w14:paraId="54711121" w14:textId="77777777">
        <w:trPr>
          <w:tblHeader/>
          <w:tblCellSpacing w:w="15" w:type="dxa"/>
        </w:trPr>
        <w:tc>
          <w:tcPr>
            <w:tcW w:w="0" w:type="auto"/>
            <w:vAlign w:val="center"/>
            <w:hideMark/>
          </w:tcPr>
          <w:p w14:paraId="33B7E243"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רכיב</w:t>
            </w:r>
          </w:p>
        </w:tc>
        <w:tc>
          <w:tcPr>
            <w:tcW w:w="0" w:type="auto"/>
            <w:vAlign w:val="center"/>
            <w:hideMark/>
          </w:tcPr>
          <w:p w14:paraId="307004B3"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סכום</w:t>
            </w:r>
          </w:p>
        </w:tc>
      </w:tr>
      <w:tr w:rsidR="00EC698C" w:rsidRPr="00EC698C" w14:paraId="2870855B" w14:textId="77777777">
        <w:trPr>
          <w:tblCellSpacing w:w="15" w:type="dxa"/>
        </w:trPr>
        <w:tc>
          <w:tcPr>
            <w:tcW w:w="0" w:type="auto"/>
            <w:vAlign w:val="center"/>
            <w:hideMark/>
          </w:tcPr>
          <w:p w14:paraId="10AB117B"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הכנסה חודשית נטו ממוצעת</w:t>
            </w:r>
          </w:p>
        </w:tc>
        <w:tc>
          <w:tcPr>
            <w:tcW w:w="0" w:type="auto"/>
            <w:vAlign w:val="center"/>
            <w:hideMark/>
          </w:tcPr>
          <w:p w14:paraId="0DCA6425"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59E3FD7D" w14:textId="77777777">
        <w:trPr>
          <w:tblCellSpacing w:w="15" w:type="dxa"/>
        </w:trPr>
        <w:tc>
          <w:tcPr>
            <w:tcW w:w="0" w:type="auto"/>
            <w:vAlign w:val="center"/>
            <w:hideMark/>
          </w:tcPr>
          <w:p w14:paraId="7FB8CA73"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הכנסות נוספות, אם קיימות</w:t>
            </w:r>
          </w:p>
        </w:tc>
        <w:tc>
          <w:tcPr>
            <w:tcW w:w="0" w:type="auto"/>
            <w:vAlign w:val="center"/>
            <w:hideMark/>
          </w:tcPr>
          <w:p w14:paraId="6F3B882C"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16E1DF22" w14:textId="77777777">
        <w:trPr>
          <w:tblCellSpacing w:w="15" w:type="dxa"/>
        </w:trPr>
        <w:tc>
          <w:tcPr>
            <w:tcW w:w="0" w:type="auto"/>
            <w:vAlign w:val="center"/>
            <w:hideMark/>
          </w:tcPr>
          <w:p w14:paraId="1A8087D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סה"כ הכנסות</w:t>
            </w:r>
          </w:p>
        </w:tc>
        <w:tc>
          <w:tcPr>
            <w:tcW w:w="0" w:type="auto"/>
            <w:vAlign w:val="center"/>
            <w:hideMark/>
          </w:tcPr>
          <w:p w14:paraId="4FE81E5E"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05A94A5C" w14:textId="77777777">
        <w:trPr>
          <w:tblCellSpacing w:w="15" w:type="dxa"/>
        </w:trPr>
        <w:tc>
          <w:tcPr>
            <w:tcW w:w="0" w:type="auto"/>
            <w:vAlign w:val="center"/>
            <w:hideMark/>
          </w:tcPr>
          <w:p w14:paraId="7239CCCD"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פחות מדור אישי</w:t>
            </w:r>
          </w:p>
        </w:tc>
        <w:tc>
          <w:tcPr>
            <w:tcW w:w="0" w:type="auto"/>
            <w:vAlign w:val="center"/>
            <w:hideMark/>
          </w:tcPr>
          <w:p w14:paraId="2E72D02E"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595F60FF" w14:textId="77777777">
        <w:trPr>
          <w:tblCellSpacing w:w="15" w:type="dxa"/>
        </w:trPr>
        <w:tc>
          <w:tcPr>
            <w:tcW w:w="0" w:type="auto"/>
            <w:vAlign w:val="center"/>
            <w:hideMark/>
          </w:tcPr>
          <w:p w14:paraId="4A965023"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פחות הוצאות בסיסיות הכרחיות</w:t>
            </w:r>
          </w:p>
        </w:tc>
        <w:tc>
          <w:tcPr>
            <w:tcW w:w="0" w:type="auto"/>
            <w:vAlign w:val="center"/>
            <w:hideMark/>
          </w:tcPr>
          <w:p w14:paraId="038D28B5"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07E53B5F" w14:textId="77777777">
        <w:trPr>
          <w:tblCellSpacing w:w="15" w:type="dxa"/>
        </w:trPr>
        <w:tc>
          <w:tcPr>
            <w:tcW w:w="0" w:type="auto"/>
            <w:vAlign w:val="center"/>
            <w:hideMark/>
          </w:tcPr>
          <w:p w14:paraId="3B190E26"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פחות הוצאות שוטפות שהאם נושאת בהן עבור הקטינים</w:t>
            </w:r>
          </w:p>
        </w:tc>
        <w:tc>
          <w:tcPr>
            <w:tcW w:w="0" w:type="auto"/>
            <w:vAlign w:val="center"/>
            <w:hideMark/>
          </w:tcPr>
          <w:p w14:paraId="4B4096C7"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4F27ACE7" w14:textId="77777777">
        <w:trPr>
          <w:tblCellSpacing w:w="15" w:type="dxa"/>
        </w:trPr>
        <w:tc>
          <w:tcPr>
            <w:tcW w:w="0" w:type="auto"/>
            <w:vAlign w:val="center"/>
            <w:hideMark/>
          </w:tcPr>
          <w:p w14:paraId="00234E4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הכנסה פנויה משוערת</w:t>
            </w:r>
          </w:p>
        </w:tc>
        <w:tc>
          <w:tcPr>
            <w:tcW w:w="0" w:type="auto"/>
            <w:vAlign w:val="center"/>
            <w:hideMark/>
          </w:tcPr>
          <w:p w14:paraId="657EDE6B"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bl>
    <w:p w14:paraId="4020EFB6" w14:textId="77777777" w:rsidR="00EC698C" w:rsidRPr="00EC698C" w:rsidRDefault="00EC698C">
      <w:pPr>
        <w:numPr>
          <w:ilvl w:val="0"/>
          <w:numId w:val="15"/>
        </w:numPr>
        <w:spacing w:line="276" w:lineRule="auto"/>
        <w:rPr>
          <w:rFonts w:ascii="David" w:hAnsi="David" w:cs="David"/>
          <w:sz w:val="24"/>
          <w:szCs w:val="24"/>
        </w:rPr>
      </w:pPr>
      <w:r w:rsidRPr="00EC698C">
        <w:rPr>
          <w:rFonts w:ascii="David" w:hAnsi="David" w:cs="David"/>
          <w:sz w:val="24"/>
          <w:szCs w:val="24"/>
          <w:rtl/>
        </w:rPr>
        <w:t>בפועל, האם נושאת מדי חודש בהוצאות שוטפות גבוהות עבור הקטינים, ואין ביכולתה להמשיך ולשאת לבדה במלוא הנטל עד לסיום ההליך</w:t>
      </w:r>
      <w:r w:rsidRPr="00EC698C">
        <w:rPr>
          <w:rFonts w:ascii="David" w:hAnsi="David" w:cs="David"/>
          <w:sz w:val="24"/>
          <w:szCs w:val="24"/>
        </w:rPr>
        <w:t>.</w:t>
      </w:r>
    </w:p>
    <w:p w14:paraId="4A98F222" w14:textId="77777777" w:rsidR="00EC698C" w:rsidRPr="00EC698C" w:rsidRDefault="00EC698C">
      <w:pPr>
        <w:numPr>
          <w:ilvl w:val="0"/>
          <w:numId w:val="15"/>
        </w:numPr>
        <w:spacing w:line="276" w:lineRule="auto"/>
        <w:rPr>
          <w:rFonts w:ascii="David" w:hAnsi="David" w:cs="David"/>
          <w:sz w:val="24"/>
          <w:szCs w:val="24"/>
        </w:rPr>
      </w:pPr>
      <w:r w:rsidRPr="00EC698C">
        <w:rPr>
          <w:rFonts w:ascii="David" w:hAnsi="David" w:cs="David"/>
          <w:sz w:val="24"/>
          <w:szCs w:val="24"/>
          <w:rtl/>
        </w:rPr>
        <w:t>האם תצרף לבקשה תלושי שכר, דפי חשבון, אסמכתאות מדור ואסמכתאות להוצאות הקטינים, ככל שאלו מצויים בידיה בשלב זה</w:t>
      </w:r>
      <w:r w:rsidRPr="00EC698C">
        <w:rPr>
          <w:rFonts w:ascii="David" w:hAnsi="David" w:cs="David"/>
          <w:sz w:val="24"/>
          <w:szCs w:val="24"/>
        </w:rPr>
        <w:t>.</w:t>
      </w:r>
    </w:p>
    <w:p w14:paraId="688DD419"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ח. הכנסות המשיב ויכולתו הכלכלית</w:t>
      </w:r>
    </w:p>
    <w:p w14:paraId="240EA371" w14:textId="77777777" w:rsidR="00EC698C" w:rsidRPr="00EC698C" w:rsidRDefault="00EC698C">
      <w:pPr>
        <w:numPr>
          <w:ilvl w:val="0"/>
          <w:numId w:val="16"/>
        </w:numPr>
        <w:spacing w:line="276" w:lineRule="auto"/>
        <w:rPr>
          <w:rFonts w:ascii="David" w:hAnsi="David" w:cs="David"/>
          <w:sz w:val="24"/>
          <w:szCs w:val="24"/>
        </w:rPr>
      </w:pPr>
      <w:r w:rsidRPr="00EC698C">
        <w:rPr>
          <w:rFonts w:ascii="David" w:hAnsi="David" w:cs="David"/>
          <w:sz w:val="24"/>
          <w:szCs w:val="24"/>
          <w:rtl/>
        </w:rPr>
        <w:lastRenderedPageBreak/>
        <w:t>המשיב עובד כ____________, ולמיטב ידיעת האם משתכר סך של כ-________ ש"ח נטו לחודש לפחות</w:t>
      </w:r>
      <w:r w:rsidRPr="00EC698C">
        <w:rPr>
          <w:rFonts w:ascii="David" w:hAnsi="David" w:cs="David"/>
          <w:sz w:val="24"/>
          <w:szCs w:val="24"/>
        </w:rPr>
        <w:t>.</w:t>
      </w:r>
    </w:p>
    <w:p w14:paraId="60A0F027" w14:textId="77777777" w:rsidR="00EC698C" w:rsidRPr="00EC698C" w:rsidRDefault="00EC698C">
      <w:pPr>
        <w:numPr>
          <w:ilvl w:val="0"/>
          <w:numId w:val="16"/>
        </w:numPr>
        <w:spacing w:line="276" w:lineRule="auto"/>
        <w:rPr>
          <w:rFonts w:ascii="David" w:hAnsi="David" w:cs="David"/>
          <w:sz w:val="24"/>
          <w:szCs w:val="24"/>
        </w:rPr>
      </w:pPr>
      <w:r w:rsidRPr="00EC698C">
        <w:rPr>
          <w:rFonts w:ascii="David" w:hAnsi="David" w:cs="David"/>
          <w:sz w:val="24"/>
          <w:szCs w:val="24"/>
          <w:rtl/>
        </w:rPr>
        <w:t>בנוסף להכנסתו השוטפת, למשיב קיימים או עשויים להיות מקורות כלכליים נוספים, ובכללם</w:t>
      </w:r>
      <w:r w:rsidRPr="00EC698C">
        <w:rPr>
          <w:rFonts w:ascii="David" w:hAnsi="David" w:cs="David"/>
          <w:sz w:val="24"/>
          <w:szCs w:val="24"/>
        </w:rPr>
        <w:t>:</w:t>
      </w:r>
    </w:p>
    <w:p w14:paraId="1929FAA9" w14:textId="37079071"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א. בונוסים / עמלות / שעות נוספות</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ב. רכב צמוד או הטבות שכר</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ג. הכנסות מעסק או מעבודה נוספת</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ד. הכנסות משכירות או נכסים</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ה. קרנות השתלמות, חסכונות, השקעות או זכויות כלכליות נוספות</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ו. אחר</w:t>
      </w:r>
      <w:r w:rsidR="008F79BF">
        <w:rPr>
          <w:rFonts w:ascii="David" w:hAnsi="David" w:cs="David" w:hint="cs"/>
          <w:sz w:val="24"/>
          <w:szCs w:val="24"/>
          <w:rtl/>
        </w:rPr>
        <w:t>: ________________.</w:t>
      </w:r>
    </w:p>
    <w:p w14:paraId="7A81EDD9" w14:textId="77777777" w:rsidR="00EC698C" w:rsidRPr="00EC698C" w:rsidRDefault="00EC698C">
      <w:pPr>
        <w:numPr>
          <w:ilvl w:val="0"/>
          <w:numId w:val="17"/>
        </w:numPr>
        <w:spacing w:line="276" w:lineRule="auto"/>
        <w:rPr>
          <w:rFonts w:ascii="David" w:hAnsi="David" w:cs="David"/>
          <w:sz w:val="24"/>
          <w:szCs w:val="24"/>
        </w:rPr>
      </w:pPr>
      <w:r w:rsidRPr="00EC698C">
        <w:rPr>
          <w:rFonts w:ascii="David" w:hAnsi="David" w:cs="David"/>
          <w:sz w:val="24"/>
          <w:szCs w:val="24"/>
          <w:rtl/>
        </w:rPr>
        <w:t>ככל שהמשיב טוען להכנסה נמוכה יותר, מתבקש בית המשפט להורות לו להמציא 12 תלושי שכר אחרונים, טופס 106, דפי בנק, פירוט כרטיסי אשראי וכל מסמך רלוונטי אחר לצורך בחינת יכולתו הכלכלית האמיתית</w:t>
      </w:r>
      <w:r w:rsidRPr="00EC698C">
        <w:rPr>
          <w:rFonts w:ascii="David" w:hAnsi="David" w:cs="David"/>
          <w:sz w:val="24"/>
          <w:szCs w:val="24"/>
        </w:rPr>
        <w:t>.</w:t>
      </w:r>
    </w:p>
    <w:p w14:paraId="658E9078" w14:textId="77777777" w:rsidR="00EC698C" w:rsidRPr="00EC698C" w:rsidRDefault="00EC698C">
      <w:pPr>
        <w:numPr>
          <w:ilvl w:val="0"/>
          <w:numId w:val="17"/>
        </w:numPr>
        <w:spacing w:line="276" w:lineRule="auto"/>
        <w:rPr>
          <w:rFonts w:ascii="David" w:hAnsi="David" w:cs="David"/>
          <w:sz w:val="24"/>
          <w:szCs w:val="24"/>
        </w:rPr>
      </w:pPr>
      <w:r w:rsidRPr="00EC698C">
        <w:rPr>
          <w:rFonts w:ascii="David" w:hAnsi="David" w:cs="David"/>
          <w:sz w:val="24"/>
          <w:szCs w:val="24"/>
          <w:rtl/>
        </w:rPr>
        <w:t>בשלב זה, ועל בסיס הנתונים הידועים למבקשת, יכולתו הכלכלית של המשיב מאפשרת לו לשאת במזונות זמניים בסכום המבוקש</w:t>
      </w:r>
      <w:r w:rsidRPr="00EC698C">
        <w:rPr>
          <w:rFonts w:ascii="David" w:hAnsi="David" w:cs="David"/>
          <w:sz w:val="24"/>
          <w:szCs w:val="24"/>
        </w:rPr>
        <w:t>.</w:t>
      </w:r>
    </w:p>
    <w:p w14:paraId="29494880" w14:textId="77777777" w:rsidR="00EC698C" w:rsidRPr="00EC698C" w:rsidRDefault="00EC698C">
      <w:pPr>
        <w:numPr>
          <w:ilvl w:val="0"/>
          <w:numId w:val="17"/>
        </w:numPr>
        <w:spacing w:line="276" w:lineRule="auto"/>
        <w:rPr>
          <w:rFonts w:ascii="David" w:hAnsi="David" w:cs="David"/>
          <w:sz w:val="24"/>
          <w:szCs w:val="24"/>
        </w:rPr>
      </w:pPr>
      <w:r w:rsidRPr="00EC698C">
        <w:rPr>
          <w:rFonts w:ascii="David" w:hAnsi="David" w:cs="David"/>
          <w:sz w:val="24"/>
          <w:szCs w:val="24"/>
          <w:rtl/>
        </w:rPr>
        <w:t>להלן תמצית תחשיב יכולתו הכלכלית של המשיב, על בסיס הנתונים הידועים למבקשת</w:t>
      </w:r>
      <w:r w:rsidRPr="00EC698C">
        <w:rPr>
          <w:rFonts w:ascii="David" w:hAnsi="David" w:cs="David"/>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2"/>
        <w:gridCol w:w="1481"/>
      </w:tblGrid>
      <w:tr w:rsidR="00EC698C" w:rsidRPr="00EC698C" w14:paraId="5FD94DBC" w14:textId="77777777">
        <w:trPr>
          <w:tblHeader/>
          <w:tblCellSpacing w:w="15" w:type="dxa"/>
        </w:trPr>
        <w:tc>
          <w:tcPr>
            <w:tcW w:w="0" w:type="auto"/>
            <w:vAlign w:val="center"/>
            <w:hideMark/>
          </w:tcPr>
          <w:p w14:paraId="7B6F2878"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רכיב</w:t>
            </w:r>
          </w:p>
        </w:tc>
        <w:tc>
          <w:tcPr>
            <w:tcW w:w="0" w:type="auto"/>
            <w:vAlign w:val="center"/>
            <w:hideMark/>
          </w:tcPr>
          <w:p w14:paraId="727078DB"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סכום</w:t>
            </w:r>
          </w:p>
        </w:tc>
      </w:tr>
      <w:tr w:rsidR="00EC698C" w:rsidRPr="00EC698C" w14:paraId="7C8EE276" w14:textId="77777777">
        <w:trPr>
          <w:tblCellSpacing w:w="15" w:type="dxa"/>
        </w:trPr>
        <w:tc>
          <w:tcPr>
            <w:tcW w:w="0" w:type="auto"/>
            <w:vAlign w:val="center"/>
            <w:hideMark/>
          </w:tcPr>
          <w:p w14:paraId="2E881FF5"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הכנסה חודשית נטו ידועה או משוערת</w:t>
            </w:r>
          </w:p>
        </w:tc>
        <w:tc>
          <w:tcPr>
            <w:tcW w:w="0" w:type="auto"/>
            <w:vAlign w:val="center"/>
            <w:hideMark/>
          </w:tcPr>
          <w:p w14:paraId="373EBABE"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7C67152A" w14:textId="77777777">
        <w:trPr>
          <w:tblCellSpacing w:w="15" w:type="dxa"/>
        </w:trPr>
        <w:tc>
          <w:tcPr>
            <w:tcW w:w="0" w:type="auto"/>
            <w:vAlign w:val="center"/>
            <w:hideMark/>
          </w:tcPr>
          <w:p w14:paraId="1092C819"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הכנסות נוספות ידועות או משוערות</w:t>
            </w:r>
          </w:p>
        </w:tc>
        <w:tc>
          <w:tcPr>
            <w:tcW w:w="0" w:type="auto"/>
            <w:vAlign w:val="center"/>
            <w:hideMark/>
          </w:tcPr>
          <w:p w14:paraId="6A132B0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1D387B7F" w14:textId="77777777">
        <w:trPr>
          <w:tblCellSpacing w:w="15" w:type="dxa"/>
        </w:trPr>
        <w:tc>
          <w:tcPr>
            <w:tcW w:w="0" w:type="auto"/>
            <w:vAlign w:val="center"/>
            <w:hideMark/>
          </w:tcPr>
          <w:p w14:paraId="19A3FA1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הטבות שכר / רכב / בונוסים</w:t>
            </w:r>
          </w:p>
        </w:tc>
        <w:tc>
          <w:tcPr>
            <w:tcW w:w="0" w:type="auto"/>
            <w:vAlign w:val="center"/>
            <w:hideMark/>
          </w:tcPr>
          <w:p w14:paraId="42BE6514"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294CEE97" w14:textId="77777777">
        <w:trPr>
          <w:tblCellSpacing w:w="15" w:type="dxa"/>
        </w:trPr>
        <w:tc>
          <w:tcPr>
            <w:tcW w:w="0" w:type="auto"/>
            <w:vAlign w:val="center"/>
            <w:hideMark/>
          </w:tcPr>
          <w:p w14:paraId="1AE678B4"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הכנסות מנכסים / השקעות</w:t>
            </w:r>
          </w:p>
        </w:tc>
        <w:tc>
          <w:tcPr>
            <w:tcW w:w="0" w:type="auto"/>
            <w:vAlign w:val="center"/>
            <w:hideMark/>
          </w:tcPr>
          <w:p w14:paraId="16B14266"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79C716C3" w14:textId="77777777">
        <w:trPr>
          <w:tblCellSpacing w:w="15" w:type="dxa"/>
        </w:trPr>
        <w:tc>
          <w:tcPr>
            <w:tcW w:w="0" w:type="auto"/>
            <w:vAlign w:val="center"/>
            <w:hideMark/>
          </w:tcPr>
          <w:p w14:paraId="0769DEC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סה"כ הכנסה משוערת</w:t>
            </w:r>
          </w:p>
        </w:tc>
        <w:tc>
          <w:tcPr>
            <w:tcW w:w="0" w:type="auto"/>
            <w:vAlign w:val="center"/>
            <w:hideMark/>
          </w:tcPr>
          <w:p w14:paraId="0394AD4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3AB8EB07" w14:textId="77777777">
        <w:trPr>
          <w:tblCellSpacing w:w="15" w:type="dxa"/>
        </w:trPr>
        <w:tc>
          <w:tcPr>
            <w:tcW w:w="0" w:type="auto"/>
            <w:vAlign w:val="center"/>
            <w:hideMark/>
          </w:tcPr>
          <w:p w14:paraId="65C11E9D"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הוצאות אישיות הכרחיות משוערות</w:t>
            </w:r>
          </w:p>
        </w:tc>
        <w:tc>
          <w:tcPr>
            <w:tcW w:w="0" w:type="auto"/>
            <w:vAlign w:val="center"/>
            <w:hideMark/>
          </w:tcPr>
          <w:p w14:paraId="3CC05CE7"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7E89A20E" w14:textId="77777777">
        <w:trPr>
          <w:tblCellSpacing w:w="15" w:type="dxa"/>
        </w:trPr>
        <w:tc>
          <w:tcPr>
            <w:tcW w:w="0" w:type="auto"/>
            <w:vAlign w:val="center"/>
            <w:hideMark/>
          </w:tcPr>
          <w:p w14:paraId="631D2E9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הכנסה פנויה משוערת</w:t>
            </w:r>
          </w:p>
        </w:tc>
        <w:tc>
          <w:tcPr>
            <w:tcW w:w="0" w:type="auto"/>
            <w:vAlign w:val="center"/>
            <w:hideMark/>
          </w:tcPr>
          <w:p w14:paraId="7191B996"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bl>
    <w:p w14:paraId="011AE8F4" w14:textId="77777777" w:rsidR="00EC698C" w:rsidRPr="00EC698C" w:rsidRDefault="00EC698C">
      <w:pPr>
        <w:numPr>
          <w:ilvl w:val="0"/>
          <w:numId w:val="18"/>
        </w:numPr>
        <w:spacing w:line="276" w:lineRule="auto"/>
        <w:rPr>
          <w:rFonts w:ascii="David" w:hAnsi="David" w:cs="David"/>
          <w:sz w:val="24"/>
          <w:szCs w:val="24"/>
        </w:rPr>
      </w:pPr>
      <w:r w:rsidRPr="00EC698C">
        <w:rPr>
          <w:rFonts w:ascii="David" w:hAnsi="David" w:cs="David"/>
          <w:sz w:val="24"/>
          <w:szCs w:val="24"/>
          <w:rtl/>
        </w:rPr>
        <w:t>ככל שיתברר כי המשיב אינו ממצה את פוטנציאל השתכרותו, או כי הוא מציג הכנסה נמוכה שאינה משקפת את יכולתו הכלכלית האמיתית, מתבקש בית המשפט לייחס לו הכנסה רעיונית בהתאם לכישוריו, ניסיונו, עיסוקו ורמת חייו</w:t>
      </w:r>
      <w:r w:rsidRPr="00EC698C">
        <w:rPr>
          <w:rFonts w:ascii="David" w:hAnsi="David" w:cs="David"/>
          <w:sz w:val="24"/>
          <w:szCs w:val="24"/>
        </w:rPr>
        <w:t>.</w:t>
      </w:r>
    </w:p>
    <w:p w14:paraId="0067817B"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ט. זמני שהות והשפעתם על החיוב</w:t>
      </w:r>
    </w:p>
    <w:p w14:paraId="1DDEFEF0" w14:textId="2D0797F9" w:rsidR="00EC698C" w:rsidRPr="00EC698C" w:rsidRDefault="00EC698C">
      <w:pPr>
        <w:numPr>
          <w:ilvl w:val="0"/>
          <w:numId w:val="19"/>
        </w:numPr>
        <w:spacing w:line="276" w:lineRule="auto"/>
        <w:rPr>
          <w:rFonts w:ascii="David" w:hAnsi="David" w:cs="David"/>
          <w:sz w:val="24"/>
          <w:szCs w:val="24"/>
        </w:rPr>
      </w:pPr>
      <w:r w:rsidRPr="00EC698C">
        <w:rPr>
          <w:rFonts w:ascii="David" w:hAnsi="David" w:cs="David"/>
          <w:sz w:val="24"/>
          <w:szCs w:val="24"/>
          <w:rtl/>
        </w:rPr>
        <w:t>זמני השהות של הקטינים עם המשיב מתקיימים כיום כדלקמן</w:t>
      </w:r>
      <w:r w:rsidR="008F79BF">
        <w:rPr>
          <w:rFonts w:ascii="David" w:hAnsi="David" w:cs="David" w:hint="cs"/>
          <w:sz w:val="24"/>
          <w:szCs w:val="24"/>
          <w:rtl/>
        </w:rPr>
        <w:t>: ________________.</w:t>
      </w:r>
    </w:p>
    <w:p w14:paraId="0EE70575" w14:textId="77777777" w:rsidR="00EC698C" w:rsidRPr="00EC698C" w:rsidRDefault="00EC698C">
      <w:pPr>
        <w:numPr>
          <w:ilvl w:val="0"/>
          <w:numId w:val="19"/>
        </w:numPr>
        <w:spacing w:line="276" w:lineRule="auto"/>
        <w:rPr>
          <w:rFonts w:ascii="David" w:hAnsi="David" w:cs="David"/>
          <w:sz w:val="24"/>
          <w:szCs w:val="24"/>
        </w:rPr>
      </w:pPr>
      <w:r w:rsidRPr="00EC698C">
        <w:rPr>
          <w:rFonts w:ascii="David" w:hAnsi="David" w:cs="David"/>
          <w:sz w:val="24"/>
          <w:szCs w:val="24"/>
          <w:rtl/>
        </w:rPr>
        <w:t>בפועל, האם היא הנושאת העיקרית בניהול שגרת חיי הקטינים, לרבות קניות שוטפות, קשר עם מוסדות החינוך, קביעת תורים רפואיים, רכישת ביגוד והנעלה, ציוד לימודי, תשלומי חינוך ובריאות והוצאות בלתי צפויות</w:t>
      </w:r>
      <w:r w:rsidRPr="00EC698C">
        <w:rPr>
          <w:rFonts w:ascii="David" w:hAnsi="David" w:cs="David"/>
          <w:sz w:val="24"/>
          <w:szCs w:val="24"/>
        </w:rPr>
        <w:t>.</w:t>
      </w:r>
    </w:p>
    <w:p w14:paraId="4FC9136C" w14:textId="77777777" w:rsidR="00EC698C" w:rsidRPr="00EC698C" w:rsidRDefault="00EC698C">
      <w:pPr>
        <w:numPr>
          <w:ilvl w:val="0"/>
          <w:numId w:val="19"/>
        </w:numPr>
        <w:spacing w:line="276" w:lineRule="auto"/>
        <w:rPr>
          <w:rFonts w:ascii="David" w:hAnsi="David" w:cs="David"/>
          <w:sz w:val="24"/>
          <w:szCs w:val="24"/>
        </w:rPr>
      </w:pPr>
      <w:r w:rsidRPr="00EC698C">
        <w:rPr>
          <w:rFonts w:ascii="David" w:hAnsi="David" w:cs="David"/>
          <w:sz w:val="24"/>
          <w:szCs w:val="24"/>
          <w:rtl/>
        </w:rPr>
        <w:t>גם ככל שהמשיב מקיים זמני שהות עם הקטינים, אין בכך כדי לשלול את הצורך בפסיקת מזונות זמניים, שכן חלק ניכר מצרכי הקטינים אינם תלויי שהות ואינם מתחלקים בפועל בין הבתים ללא מנגנון מסודר</w:t>
      </w:r>
      <w:r w:rsidRPr="00EC698C">
        <w:rPr>
          <w:rFonts w:ascii="David" w:hAnsi="David" w:cs="David"/>
          <w:sz w:val="24"/>
          <w:szCs w:val="24"/>
        </w:rPr>
        <w:t>.</w:t>
      </w:r>
    </w:p>
    <w:p w14:paraId="6FFAFFBB" w14:textId="77777777" w:rsidR="00EC698C" w:rsidRPr="00EC698C" w:rsidRDefault="00EC698C">
      <w:pPr>
        <w:numPr>
          <w:ilvl w:val="0"/>
          <w:numId w:val="19"/>
        </w:numPr>
        <w:spacing w:line="276" w:lineRule="auto"/>
        <w:rPr>
          <w:rFonts w:ascii="David" w:hAnsi="David" w:cs="David"/>
          <w:sz w:val="24"/>
          <w:szCs w:val="24"/>
        </w:rPr>
      </w:pPr>
      <w:r w:rsidRPr="00EC698C">
        <w:rPr>
          <w:rFonts w:ascii="David" w:hAnsi="David" w:cs="David"/>
          <w:sz w:val="24"/>
          <w:szCs w:val="24"/>
          <w:rtl/>
        </w:rPr>
        <w:t>יש להבחין בין הוצאות תלויות שהות, כגון מזון וצריכה יומיומית בבית שבו שוהים הקטינים, לבין הוצאות שאינן תלויות שהות, כגון ביגוד, ציוד לימודי, תשלומי חינוך, בריאות, חוגים, טיפולים והוצאות מיוחדות</w:t>
      </w:r>
      <w:r w:rsidRPr="00EC698C">
        <w:rPr>
          <w:rFonts w:ascii="David" w:hAnsi="David" w:cs="David"/>
          <w:sz w:val="24"/>
          <w:szCs w:val="24"/>
        </w:rPr>
        <w:t>.</w:t>
      </w:r>
    </w:p>
    <w:p w14:paraId="0B319F8C" w14:textId="77777777" w:rsidR="00EC698C" w:rsidRPr="00EC698C" w:rsidRDefault="00EC698C">
      <w:pPr>
        <w:numPr>
          <w:ilvl w:val="0"/>
          <w:numId w:val="19"/>
        </w:numPr>
        <w:spacing w:line="276" w:lineRule="auto"/>
        <w:rPr>
          <w:rFonts w:ascii="David" w:hAnsi="David" w:cs="David"/>
          <w:sz w:val="24"/>
          <w:szCs w:val="24"/>
        </w:rPr>
      </w:pPr>
      <w:r w:rsidRPr="00EC698C">
        <w:rPr>
          <w:rFonts w:ascii="David" w:hAnsi="David" w:cs="David"/>
          <w:sz w:val="24"/>
          <w:szCs w:val="24"/>
          <w:rtl/>
        </w:rPr>
        <w:lastRenderedPageBreak/>
        <w:t>בהיעדר מנגנון תשלום מסודר, האם נאלצת לממן הוצאות אלה בעצמה, ועל כן נדרש חיוב זמני ברור</w:t>
      </w:r>
      <w:r w:rsidRPr="00EC698C">
        <w:rPr>
          <w:rFonts w:ascii="David" w:hAnsi="David" w:cs="David"/>
          <w:sz w:val="24"/>
          <w:szCs w:val="24"/>
        </w:rPr>
        <w:t>.</w:t>
      </w:r>
    </w:p>
    <w:p w14:paraId="09C28605"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י. תחשיב המזונות הזמניים המבוקשים</w:t>
      </w:r>
    </w:p>
    <w:p w14:paraId="069C1E39" w14:textId="77777777" w:rsidR="00EC698C" w:rsidRPr="00EC698C" w:rsidRDefault="00EC698C">
      <w:pPr>
        <w:numPr>
          <w:ilvl w:val="0"/>
          <w:numId w:val="20"/>
        </w:numPr>
        <w:spacing w:line="276" w:lineRule="auto"/>
        <w:rPr>
          <w:rFonts w:ascii="David" w:hAnsi="David" w:cs="David"/>
          <w:sz w:val="24"/>
          <w:szCs w:val="24"/>
        </w:rPr>
      </w:pPr>
      <w:r w:rsidRPr="00EC698C">
        <w:rPr>
          <w:rFonts w:ascii="David" w:hAnsi="David" w:cs="David"/>
          <w:sz w:val="24"/>
          <w:szCs w:val="24"/>
          <w:rtl/>
        </w:rPr>
        <w:t>על בסיס צרכי הקטינים, הכנסות הצדדים, זמני השהות והוצאות המדור, מתבקש בית המשפט הנכבד לקבוע את החיוב הזמני כדלקמן</w:t>
      </w:r>
      <w:r w:rsidRPr="00EC698C">
        <w:rPr>
          <w:rFonts w:ascii="David" w:hAnsi="David" w:cs="David"/>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1"/>
        <w:gridCol w:w="1481"/>
      </w:tblGrid>
      <w:tr w:rsidR="00EC698C" w:rsidRPr="00EC698C" w14:paraId="5ED4A1C0" w14:textId="77777777">
        <w:trPr>
          <w:tblHeader/>
          <w:tblCellSpacing w:w="15" w:type="dxa"/>
        </w:trPr>
        <w:tc>
          <w:tcPr>
            <w:tcW w:w="0" w:type="auto"/>
            <w:vAlign w:val="center"/>
            <w:hideMark/>
          </w:tcPr>
          <w:p w14:paraId="2E403139"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רכיב</w:t>
            </w:r>
          </w:p>
        </w:tc>
        <w:tc>
          <w:tcPr>
            <w:tcW w:w="0" w:type="auto"/>
            <w:vAlign w:val="center"/>
            <w:hideMark/>
          </w:tcPr>
          <w:p w14:paraId="6FAD1A3E"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סכום מבוקש</w:t>
            </w:r>
          </w:p>
        </w:tc>
      </w:tr>
      <w:tr w:rsidR="00EC698C" w:rsidRPr="00EC698C" w14:paraId="7409DC20" w14:textId="77777777">
        <w:trPr>
          <w:tblCellSpacing w:w="15" w:type="dxa"/>
        </w:trPr>
        <w:tc>
          <w:tcPr>
            <w:tcW w:w="0" w:type="auto"/>
            <w:vAlign w:val="center"/>
            <w:hideMark/>
          </w:tcPr>
          <w:p w14:paraId="1E4E2BE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מזונות בסיסיים לכל קטין</w:t>
            </w:r>
          </w:p>
        </w:tc>
        <w:tc>
          <w:tcPr>
            <w:tcW w:w="0" w:type="auto"/>
            <w:vAlign w:val="center"/>
            <w:hideMark/>
          </w:tcPr>
          <w:p w14:paraId="37F60425"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3FCAA1B6" w14:textId="77777777">
        <w:trPr>
          <w:tblCellSpacing w:w="15" w:type="dxa"/>
        </w:trPr>
        <w:tc>
          <w:tcPr>
            <w:tcW w:w="0" w:type="auto"/>
            <w:vAlign w:val="center"/>
            <w:hideMark/>
          </w:tcPr>
          <w:p w14:paraId="394EABE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מספר קטינים</w:t>
            </w:r>
          </w:p>
        </w:tc>
        <w:tc>
          <w:tcPr>
            <w:tcW w:w="0" w:type="auto"/>
            <w:vAlign w:val="center"/>
            <w:hideMark/>
          </w:tcPr>
          <w:p w14:paraId="1A260641"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________</w:t>
            </w:r>
          </w:p>
        </w:tc>
      </w:tr>
      <w:tr w:rsidR="00EC698C" w:rsidRPr="00EC698C" w14:paraId="08D04626" w14:textId="77777777">
        <w:trPr>
          <w:tblCellSpacing w:w="15" w:type="dxa"/>
        </w:trPr>
        <w:tc>
          <w:tcPr>
            <w:tcW w:w="0" w:type="auto"/>
            <w:vAlign w:val="center"/>
            <w:hideMark/>
          </w:tcPr>
          <w:p w14:paraId="5BAAA28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סה"כ מזונות בסיסיים</w:t>
            </w:r>
          </w:p>
        </w:tc>
        <w:tc>
          <w:tcPr>
            <w:tcW w:w="0" w:type="auto"/>
            <w:vAlign w:val="center"/>
            <w:hideMark/>
          </w:tcPr>
          <w:p w14:paraId="3C28EB1B"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56A886E6" w14:textId="77777777">
        <w:trPr>
          <w:tblCellSpacing w:w="15" w:type="dxa"/>
        </w:trPr>
        <w:tc>
          <w:tcPr>
            <w:tcW w:w="0" w:type="auto"/>
            <w:vAlign w:val="center"/>
            <w:hideMark/>
          </w:tcPr>
          <w:p w14:paraId="391FE364"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השתתפות במדור הקטינים</w:t>
            </w:r>
          </w:p>
        </w:tc>
        <w:tc>
          <w:tcPr>
            <w:tcW w:w="0" w:type="auto"/>
            <w:vAlign w:val="center"/>
            <w:hideMark/>
          </w:tcPr>
          <w:p w14:paraId="17634707"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4FCD9F8C" w14:textId="77777777">
        <w:trPr>
          <w:tblCellSpacing w:w="15" w:type="dxa"/>
        </w:trPr>
        <w:tc>
          <w:tcPr>
            <w:tcW w:w="0" w:type="auto"/>
            <w:vAlign w:val="center"/>
            <w:hideMark/>
          </w:tcPr>
          <w:p w14:paraId="1A4BF79B"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השתתפות באחזקת מדור</w:t>
            </w:r>
          </w:p>
        </w:tc>
        <w:tc>
          <w:tcPr>
            <w:tcW w:w="0" w:type="auto"/>
            <w:vAlign w:val="center"/>
            <w:hideMark/>
          </w:tcPr>
          <w:p w14:paraId="6F66A4D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45A6CD21" w14:textId="77777777">
        <w:trPr>
          <w:tblCellSpacing w:w="15" w:type="dxa"/>
        </w:trPr>
        <w:tc>
          <w:tcPr>
            <w:tcW w:w="0" w:type="auto"/>
            <w:vAlign w:val="center"/>
            <w:hideMark/>
          </w:tcPr>
          <w:p w14:paraId="1E6E8B9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הוצאות שאינן תלויות שהות</w:t>
            </w:r>
          </w:p>
        </w:tc>
        <w:tc>
          <w:tcPr>
            <w:tcW w:w="0" w:type="auto"/>
            <w:vAlign w:val="center"/>
            <w:hideMark/>
          </w:tcPr>
          <w:p w14:paraId="11ECD4A7"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r w:rsidR="00EC698C" w:rsidRPr="00EC698C" w14:paraId="7F1982DF" w14:textId="77777777">
        <w:trPr>
          <w:tblCellSpacing w:w="15" w:type="dxa"/>
        </w:trPr>
        <w:tc>
          <w:tcPr>
            <w:tcW w:w="0" w:type="auto"/>
            <w:vAlign w:val="center"/>
            <w:hideMark/>
          </w:tcPr>
          <w:p w14:paraId="2B18494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סה"כ חיוב חודשי זמני מבוקש</w:t>
            </w:r>
          </w:p>
        </w:tc>
        <w:tc>
          <w:tcPr>
            <w:tcW w:w="0" w:type="auto"/>
            <w:vAlign w:val="center"/>
            <w:hideMark/>
          </w:tcPr>
          <w:p w14:paraId="5DBEE30E"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Pr>
              <w:t xml:space="preserve">________ </w:t>
            </w:r>
            <w:r w:rsidRPr="00EC698C">
              <w:rPr>
                <w:rFonts w:ascii="David" w:hAnsi="David" w:cs="David"/>
                <w:sz w:val="24"/>
                <w:szCs w:val="24"/>
                <w:rtl/>
              </w:rPr>
              <w:t>ש"ח</w:t>
            </w:r>
          </w:p>
        </w:tc>
      </w:tr>
    </w:tbl>
    <w:p w14:paraId="10BEAFB5" w14:textId="6E5E133A" w:rsidR="00EC698C" w:rsidRPr="00EC698C" w:rsidRDefault="00EC698C">
      <w:pPr>
        <w:numPr>
          <w:ilvl w:val="0"/>
          <w:numId w:val="21"/>
        </w:numPr>
        <w:spacing w:line="276" w:lineRule="auto"/>
        <w:rPr>
          <w:rFonts w:ascii="David" w:hAnsi="David" w:cs="David"/>
          <w:sz w:val="24"/>
          <w:szCs w:val="24"/>
        </w:rPr>
      </w:pPr>
      <w:r w:rsidRPr="00EC698C">
        <w:rPr>
          <w:rFonts w:ascii="David" w:hAnsi="David" w:cs="David"/>
          <w:sz w:val="24"/>
          <w:szCs w:val="24"/>
          <w:rtl/>
        </w:rPr>
        <w:t xml:space="preserve">בנוסף, מתבקש בית המשפט הנכבד להורות כי הצדדים יישאו בהוצאות החינוך והבריאות החריגות של הקטינים בשיעור של </w:t>
      </w:r>
      <w:r w:rsidR="008F79BF">
        <w:rPr>
          <w:rFonts w:ascii="David" w:hAnsi="David" w:cs="David"/>
          <w:b/>
          <w:bCs/>
          <w:sz w:val="24"/>
          <w:szCs w:val="24"/>
        </w:rPr>
        <w:t>____ %</w:t>
      </w:r>
      <w:r w:rsidRPr="00EC698C">
        <w:rPr>
          <w:rFonts w:ascii="David" w:hAnsi="David" w:cs="David"/>
          <w:b/>
          <w:bCs/>
          <w:sz w:val="24"/>
          <w:szCs w:val="24"/>
        </w:rPr>
        <w:t xml:space="preserve"> </w:t>
      </w:r>
      <w:r w:rsidR="008F79BF">
        <w:rPr>
          <w:rFonts w:ascii="David" w:hAnsi="David" w:cs="David" w:hint="cs"/>
          <w:b/>
          <w:bCs/>
          <w:sz w:val="24"/>
          <w:szCs w:val="24"/>
          <w:rtl/>
        </w:rPr>
        <w:t xml:space="preserve"> </w:t>
      </w:r>
      <w:r w:rsidRPr="00EC698C">
        <w:rPr>
          <w:rFonts w:ascii="David" w:hAnsi="David" w:cs="David"/>
          <w:b/>
          <w:bCs/>
          <w:sz w:val="24"/>
          <w:szCs w:val="24"/>
          <w:rtl/>
        </w:rPr>
        <w:t>למשיב ו</w:t>
      </w:r>
      <w:r w:rsidR="008F79BF">
        <w:rPr>
          <w:rFonts w:ascii="David" w:hAnsi="David" w:cs="David"/>
          <w:b/>
          <w:bCs/>
          <w:sz w:val="24"/>
          <w:szCs w:val="24"/>
        </w:rPr>
        <w:t>____ %</w:t>
      </w:r>
      <w:r w:rsidR="008F79BF">
        <w:rPr>
          <w:rFonts w:ascii="David" w:hAnsi="David" w:cs="David"/>
          <w:b/>
          <w:bCs/>
          <w:sz w:val="24"/>
          <w:szCs w:val="24"/>
        </w:rPr>
        <w:t>-</w:t>
      </w:r>
      <w:r w:rsidR="008F79BF" w:rsidRPr="00EC698C">
        <w:rPr>
          <w:rFonts w:ascii="David" w:hAnsi="David" w:cs="David"/>
          <w:b/>
          <w:bCs/>
          <w:sz w:val="24"/>
          <w:szCs w:val="24"/>
        </w:rPr>
        <w:t xml:space="preserve"> </w:t>
      </w:r>
      <w:r w:rsidR="008F79BF">
        <w:rPr>
          <w:rFonts w:ascii="David" w:hAnsi="David" w:cs="David" w:hint="cs"/>
          <w:b/>
          <w:bCs/>
          <w:sz w:val="24"/>
          <w:szCs w:val="24"/>
          <w:rtl/>
        </w:rPr>
        <w:t xml:space="preserve"> </w:t>
      </w:r>
      <w:r w:rsidRPr="00EC698C">
        <w:rPr>
          <w:rFonts w:ascii="David" w:hAnsi="David" w:cs="David"/>
          <w:sz w:val="24"/>
          <w:szCs w:val="24"/>
        </w:rPr>
        <w:t xml:space="preserve"> </w:t>
      </w:r>
      <w:r w:rsidRPr="00EC698C">
        <w:rPr>
          <w:rFonts w:ascii="David" w:hAnsi="David" w:cs="David"/>
          <w:sz w:val="24"/>
          <w:szCs w:val="24"/>
          <w:rtl/>
        </w:rPr>
        <w:t>לאם, ולחלופין בחלקים שווים, הכל לפי שיקול דעת בית המשפט</w:t>
      </w:r>
      <w:r w:rsidRPr="00EC698C">
        <w:rPr>
          <w:rFonts w:ascii="David" w:hAnsi="David" w:cs="David"/>
          <w:sz w:val="24"/>
          <w:szCs w:val="24"/>
        </w:rPr>
        <w:t>.</w:t>
      </w:r>
    </w:p>
    <w:p w14:paraId="7E676E9E" w14:textId="77777777" w:rsidR="00EC698C" w:rsidRPr="00EC698C" w:rsidRDefault="00EC698C">
      <w:pPr>
        <w:numPr>
          <w:ilvl w:val="0"/>
          <w:numId w:val="21"/>
        </w:numPr>
        <w:spacing w:line="276" w:lineRule="auto"/>
        <w:rPr>
          <w:rFonts w:ascii="David" w:hAnsi="David" w:cs="David"/>
          <w:sz w:val="24"/>
          <w:szCs w:val="24"/>
        </w:rPr>
      </w:pPr>
      <w:r w:rsidRPr="00EC698C">
        <w:rPr>
          <w:rFonts w:ascii="David" w:hAnsi="David" w:cs="David"/>
          <w:sz w:val="24"/>
          <w:szCs w:val="24"/>
          <w:rtl/>
        </w:rPr>
        <w:t>החיוב המבוקש הינו סביר, זמני, מידתי ונדרש לצורך שמירה על טובת הקטינים ועל רמת חיים בסיסית ויציבה עד להכרעה בתביעה העיקרית</w:t>
      </w:r>
      <w:r w:rsidRPr="00EC698C">
        <w:rPr>
          <w:rFonts w:ascii="David" w:hAnsi="David" w:cs="David"/>
          <w:sz w:val="24"/>
          <w:szCs w:val="24"/>
        </w:rPr>
        <w:t>.</w:t>
      </w:r>
    </w:p>
    <w:p w14:paraId="610BA89F"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יא. מנגנון הוצאות חינוך ובריאות</w:t>
      </w:r>
    </w:p>
    <w:p w14:paraId="1750B41B" w14:textId="77777777" w:rsidR="00EC698C" w:rsidRPr="00EC698C" w:rsidRDefault="00EC698C">
      <w:pPr>
        <w:numPr>
          <w:ilvl w:val="0"/>
          <w:numId w:val="22"/>
        </w:numPr>
        <w:spacing w:line="276" w:lineRule="auto"/>
        <w:rPr>
          <w:rFonts w:ascii="David" w:hAnsi="David" w:cs="David"/>
          <w:sz w:val="24"/>
          <w:szCs w:val="24"/>
        </w:rPr>
      </w:pPr>
      <w:r w:rsidRPr="00EC698C">
        <w:rPr>
          <w:rFonts w:ascii="David" w:hAnsi="David" w:cs="David"/>
          <w:sz w:val="24"/>
          <w:szCs w:val="24"/>
          <w:rtl/>
        </w:rPr>
        <w:t>לצורך מניעת מחלוקות חוזרות, מתבקש בית המשפט הנכבד לקבוע מנגנון ברור כדלקמן</w:t>
      </w:r>
      <w:r w:rsidRPr="00EC698C">
        <w:rPr>
          <w:rFonts w:ascii="David" w:hAnsi="David" w:cs="David"/>
          <w:sz w:val="24"/>
          <w:szCs w:val="24"/>
        </w:rPr>
        <w:t>:</w:t>
      </w:r>
    </w:p>
    <w:p w14:paraId="0E1A2935"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א. הוצאות חינוך חריגות יכללו, בין היתר: תשלומי מוסדות חינוך, צהרונים, קייטנות, שיעורים פרטיים, הוראה מתקנת, אבחונים, חוגים סבירים, ספרי לימוד, ציוד לבית הספר ותשלומי הורים</w:t>
      </w:r>
      <w:r w:rsidRPr="00EC698C">
        <w:rPr>
          <w:rFonts w:ascii="David" w:hAnsi="David" w:cs="David"/>
          <w:sz w:val="24"/>
          <w:szCs w:val="24"/>
        </w:rPr>
        <w:t>.</w:t>
      </w:r>
    </w:p>
    <w:p w14:paraId="1CAB8EF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ב. הוצאות בריאות חריגות יכללו, בין היתר: טיפולי שיניים, אורתודונטיה, משקפיים, עדשות, טיפולים רגשיים, טיפולים פסיכולוגיים, אבחונים, תרופות שאינן מכוסות במלואן, טיפולים פרא רפואיים וכל הוצאה רפואית נדרשת אחרת</w:t>
      </w:r>
      <w:r w:rsidRPr="00EC698C">
        <w:rPr>
          <w:rFonts w:ascii="David" w:hAnsi="David" w:cs="David"/>
          <w:sz w:val="24"/>
          <w:szCs w:val="24"/>
        </w:rPr>
        <w:t>.</w:t>
      </w:r>
    </w:p>
    <w:p w14:paraId="7C98D38D"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ג. כל הוצאה שאינה דחופה תובא לידיעת ההורה השני מראש ובכתב</w:t>
      </w:r>
      <w:r w:rsidRPr="00EC698C">
        <w:rPr>
          <w:rFonts w:ascii="David" w:hAnsi="David" w:cs="David"/>
          <w:sz w:val="24"/>
          <w:szCs w:val="24"/>
        </w:rPr>
        <w:t>.</w:t>
      </w:r>
    </w:p>
    <w:p w14:paraId="0DF8B40C"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ד. הורה שלא התנגד בתוך 7 ימים ייחשב כמי שהסכים להוצאה, למעט הוצאה דחופה או רפואית שאין אפשרות מעשית להמתין לאישור</w:t>
      </w:r>
      <w:r w:rsidRPr="00EC698C">
        <w:rPr>
          <w:rFonts w:ascii="David" w:hAnsi="David" w:cs="David"/>
          <w:sz w:val="24"/>
          <w:szCs w:val="24"/>
        </w:rPr>
        <w:t>.</w:t>
      </w:r>
    </w:p>
    <w:p w14:paraId="191FF286"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ה. החזר יבוצע בתוך 7 ימים ממועד המצאת קבלה או דרישת תשלום</w:t>
      </w:r>
      <w:r w:rsidRPr="00EC698C">
        <w:rPr>
          <w:rFonts w:ascii="David" w:hAnsi="David" w:cs="David"/>
          <w:sz w:val="24"/>
          <w:szCs w:val="24"/>
        </w:rPr>
        <w:t>.</w:t>
      </w:r>
    </w:p>
    <w:p w14:paraId="79A7C110"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ו. בית המשפט מתבקש להסמיך את האם לשלם הוצאות שוטפות דחופות עבור הקטינים ולקבל החזר בהתאם לחלקו של המשיב</w:t>
      </w:r>
      <w:r w:rsidRPr="00EC698C">
        <w:rPr>
          <w:rFonts w:ascii="David" w:hAnsi="David" w:cs="David"/>
          <w:sz w:val="24"/>
          <w:szCs w:val="24"/>
        </w:rPr>
        <w:t>.</w:t>
      </w:r>
    </w:p>
    <w:p w14:paraId="33A68078"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ז. ככל שהצדדים חלוקים באשר לנחיצות הוצאה רפואית או טיפולית, תכריע המלצת גורם רפואי או טיפולי מוסמך</w:t>
      </w:r>
      <w:r w:rsidRPr="00EC698C">
        <w:rPr>
          <w:rFonts w:ascii="David" w:hAnsi="David" w:cs="David"/>
          <w:sz w:val="24"/>
          <w:szCs w:val="24"/>
        </w:rPr>
        <w:t>.</w:t>
      </w:r>
    </w:p>
    <w:p w14:paraId="159B469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ח. ככל שהצדדים חלוקים באשר לנחיצות הוצאה חינוכית, תכריע המלצת מסגרת החינוך או גורם מקצועי רלוונטי, בכפוף להחלטת בית המשפט</w:t>
      </w:r>
      <w:r w:rsidRPr="00EC698C">
        <w:rPr>
          <w:rFonts w:ascii="David" w:hAnsi="David" w:cs="David"/>
          <w:sz w:val="24"/>
          <w:szCs w:val="24"/>
        </w:rPr>
        <w:t>.</w:t>
      </w:r>
    </w:p>
    <w:p w14:paraId="00F02E9B"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יב. דחיפות הבקשה</w:t>
      </w:r>
    </w:p>
    <w:p w14:paraId="1938ADAD" w14:textId="77777777" w:rsidR="00EC698C" w:rsidRPr="00EC698C" w:rsidRDefault="00EC698C">
      <w:pPr>
        <w:numPr>
          <w:ilvl w:val="0"/>
          <w:numId w:val="23"/>
        </w:numPr>
        <w:spacing w:line="276" w:lineRule="auto"/>
        <w:rPr>
          <w:rFonts w:ascii="David" w:hAnsi="David" w:cs="David"/>
          <w:sz w:val="24"/>
          <w:szCs w:val="24"/>
        </w:rPr>
      </w:pPr>
      <w:r w:rsidRPr="00EC698C">
        <w:rPr>
          <w:rFonts w:ascii="David" w:hAnsi="David" w:cs="David"/>
          <w:sz w:val="24"/>
          <w:szCs w:val="24"/>
          <w:rtl/>
        </w:rPr>
        <w:lastRenderedPageBreak/>
        <w:t>הבקשה דחופה, מאחר שהוצאות הקטינים משולמות מדי חודש, ואינן יכולות להמתין לסיום ההליך העיקרי</w:t>
      </w:r>
      <w:r w:rsidRPr="00EC698C">
        <w:rPr>
          <w:rFonts w:ascii="David" w:hAnsi="David" w:cs="David"/>
          <w:sz w:val="24"/>
          <w:szCs w:val="24"/>
        </w:rPr>
        <w:t>.</w:t>
      </w:r>
    </w:p>
    <w:p w14:paraId="2E6B969F" w14:textId="77777777" w:rsidR="00EC698C" w:rsidRPr="00EC698C" w:rsidRDefault="00EC698C">
      <w:pPr>
        <w:numPr>
          <w:ilvl w:val="0"/>
          <w:numId w:val="23"/>
        </w:numPr>
        <w:spacing w:line="276" w:lineRule="auto"/>
        <w:rPr>
          <w:rFonts w:ascii="David" w:hAnsi="David" w:cs="David"/>
          <w:sz w:val="24"/>
          <w:szCs w:val="24"/>
        </w:rPr>
      </w:pPr>
      <w:r w:rsidRPr="00EC698C">
        <w:rPr>
          <w:rFonts w:ascii="David" w:hAnsi="David" w:cs="David"/>
          <w:sz w:val="24"/>
          <w:szCs w:val="24"/>
          <w:rtl/>
        </w:rPr>
        <w:t>אי פסיקת מזונות זמניים תביא לכך שהאם תמשיך לשאת לבדה בהוצאות הקטינים, חרף חובתו ויכולתו של המשיב להשתתף בהן</w:t>
      </w:r>
      <w:r w:rsidRPr="00EC698C">
        <w:rPr>
          <w:rFonts w:ascii="David" w:hAnsi="David" w:cs="David"/>
          <w:sz w:val="24"/>
          <w:szCs w:val="24"/>
        </w:rPr>
        <w:t>.</w:t>
      </w:r>
    </w:p>
    <w:p w14:paraId="707E2FC2" w14:textId="77777777" w:rsidR="00EC698C" w:rsidRPr="00EC698C" w:rsidRDefault="00EC698C">
      <w:pPr>
        <w:numPr>
          <w:ilvl w:val="0"/>
          <w:numId w:val="23"/>
        </w:numPr>
        <w:spacing w:line="276" w:lineRule="auto"/>
        <w:rPr>
          <w:rFonts w:ascii="David" w:hAnsi="David" w:cs="David"/>
          <w:sz w:val="24"/>
          <w:szCs w:val="24"/>
        </w:rPr>
      </w:pPr>
      <w:r w:rsidRPr="00EC698C">
        <w:rPr>
          <w:rFonts w:ascii="David" w:hAnsi="David" w:cs="David"/>
          <w:sz w:val="24"/>
          <w:szCs w:val="24"/>
          <w:rtl/>
        </w:rPr>
        <w:t>המדובר בצרכים שוטפים, בסיסיים וחיוניים של קטינים: מזון, מדור, חינוך, בריאות ורציפות חייהם</w:t>
      </w:r>
      <w:r w:rsidRPr="00EC698C">
        <w:rPr>
          <w:rFonts w:ascii="David" w:hAnsi="David" w:cs="David"/>
          <w:sz w:val="24"/>
          <w:szCs w:val="24"/>
        </w:rPr>
        <w:t>.</w:t>
      </w:r>
    </w:p>
    <w:p w14:paraId="33FB0D71" w14:textId="77777777" w:rsidR="00EC698C" w:rsidRPr="00EC698C" w:rsidRDefault="00EC698C">
      <w:pPr>
        <w:numPr>
          <w:ilvl w:val="0"/>
          <w:numId w:val="23"/>
        </w:numPr>
        <w:spacing w:line="276" w:lineRule="auto"/>
        <w:rPr>
          <w:rFonts w:ascii="David" w:hAnsi="David" w:cs="David"/>
          <w:sz w:val="24"/>
          <w:szCs w:val="24"/>
        </w:rPr>
      </w:pPr>
      <w:r w:rsidRPr="00EC698C">
        <w:rPr>
          <w:rFonts w:ascii="David" w:hAnsi="David" w:cs="David"/>
          <w:sz w:val="24"/>
          <w:szCs w:val="24"/>
          <w:rtl/>
        </w:rPr>
        <w:t>בית המשפט הנכבד מתבקש ליתן החלטה בבקשה בהקדם, ולחלופין להורות למשיב להגיש תגובה בתוך פרק זמן קצר שייקבע על ידי בית המשפט</w:t>
      </w:r>
      <w:r w:rsidRPr="00EC698C">
        <w:rPr>
          <w:rFonts w:ascii="David" w:hAnsi="David" w:cs="David"/>
          <w:sz w:val="24"/>
          <w:szCs w:val="24"/>
        </w:rPr>
        <w:t>.</w:t>
      </w:r>
    </w:p>
    <w:p w14:paraId="413F6FC2"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יג. נספחים</w:t>
      </w:r>
    </w:p>
    <w:p w14:paraId="39AF38CC" w14:textId="77777777" w:rsidR="00EC698C" w:rsidRPr="00EC698C" w:rsidRDefault="00EC698C">
      <w:pPr>
        <w:numPr>
          <w:ilvl w:val="0"/>
          <w:numId w:val="24"/>
        </w:numPr>
        <w:spacing w:line="276" w:lineRule="auto"/>
        <w:rPr>
          <w:rFonts w:ascii="David" w:hAnsi="David" w:cs="David"/>
          <w:sz w:val="24"/>
          <w:szCs w:val="24"/>
        </w:rPr>
      </w:pPr>
      <w:r w:rsidRPr="00EC698C">
        <w:rPr>
          <w:rFonts w:ascii="David" w:hAnsi="David" w:cs="David"/>
          <w:sz w:val="24"/>
          <w:szCs w:val="24"/>
          <w:rtl/>
        </w:rPr>
        <w:t>לבקשה זו מצורפים הנספחים הבאים</w:t>
      </w:r>
      <w:r w:rsidRPr="00EC698C">
        <w:rPr>
          <w:rFonts w:ascii="David" w:hAnsi="David" w:cs="David"/>
          <w:sz w:val="24"/>
          <w:szCs w:val="24"/>
        </w:rPr>
        <w:t>:</w:t>
      </w:r>
    </w:p>
    <w:p w14:paraId="1222C35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נספח 1: תצהיר אם הקטינים</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2: הרצאת פרטים בתיק מזונות</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3: תעודת זהות וספח של האם</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4: תלושי שכר של האם</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5: דפי חשבון בנק של האם</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6: חוזה שכירות / אישור משכנתא</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7: חשבונות מדור ואחזקת מדור</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8: קבלות ואסמכתאות להוצאות חינוך</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9: קבלות ואסמכתאות להוצאות בריאות</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10: טבלת צרכי קטינים</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11: אסמכתאות בדבר הכנסות המשיב, ככל שקיימות</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12: תכתובות רלוונטיות בין הצדדים</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נספח 13: כל מסמך נוסף הרלוונטי לבקשה</w:t>
      </w:r>
      <w:r w:rsidRPr="00EC698C">
        <w:rPr>
          <w:rFonts w:ascii="David" w:hAnsi="David" w:cs="David"/>
          <w:sz w:val="24"/>
          <w:szCs w:val="24"/>
        </w:rPr>
        <w:t>.</w:t>
      </w:r>
    </w:p>
    <w:p w14:paraId="5AAD13FC"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יד. סוף דבר</w:t>
      </w:r>
    </w:p>
    <w:p w14:paraId="3CE47E8B" w14:textId="77777777" w:rsidR="00EC698C" w:rsidRPr="00EC698C" w:rsidRDefault="00EC698C">
      <w:pPr>
        <w:numPr>
          <w:ilvl w:val="0"/>
          <w:numId w:val="25"/>
        </w:numPr>
        <w:spacing w:line="276" w:lineRule="auto"/>
        <w:rPr>
          <w:rFonts w:ascii="David" w:hAnsi="David" w:cs="David"/>
          <w:sz w:val="24"/>
          <w:szCs w:val="24"/>
        </w:rPr>
      </w:pPr>
      <w:r w:rsidRPr="00EC698C">
        <w:rPr>
          <w:rFonts w:ascii="David" w:hAnsi="David" w:cs="David"/>
          <w:sz w:val="24"/>
          <w:szCs w:val="24"/>
          <w:rtl/>
        </w:rPr>
        <w:t>לאור כל האמור לעיל, מתבקש בית המשפט הנכבד להיעתר לבקשה ולחייב את המשיב לשלם לידי האם, עבור מזונותיהם הזמניים של הקטינים, את הסכומים הבאים</w:t>
      </w:r>
      <w:r w:rsidRPr="00EC698C">
        <w:rPr>
          <w:rFonts w:ascii="David" w:hAnsi="David" w:cs="David"/>
          <w:sz w:val="24"/>
          <w:szCs w:val="24"/>
        </w:rPr>
        <w:t>:</w:t>
      </w:r>
    </w:p>
    <w:p w14:paraId="24D765BA" w14:textId="4FB858F9"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א. מזונות זמניים בסך ________ ש"ח לחודש</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ב. מדור זמני בסך ________ ש"ח לחודש</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ג. אחזקת מדור זמנית בסך ________ ש"ח לחודש</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ד. השתתפות בהוצאות חינוך ובריאות חריגות בשיעור של</w:t>
      </w:r>
      <w:r w:rsidR="008F79BF">
        <w:rPr>
          <w:rFonts w:ascii="David" w:hAnsi="David" w:cs="David" w:hint="cs"/>
          <w:sz w:val="24"/>
          <w:szCs w:val="24"/>
          <w:rtl/>
        </w:rPr>
        <w:t xml:space="preserve"> %</w:t>
      </w:r>
      <w:r w:rsidRPr="00EC698C">
        <w:rPr>
          <w:rFonts w:ascii="David" w:hAnsi="David" w:cs="David"/>
          <w:sz w:val="24"/>
          <w:szCs w:val="24"/>
          <w:rtl/>
        </w:rPr>
        <w:t xml:space="preserve"> ________, ולחלופין בחלקים שווים</w:t>
      </w:r>
      <w:r w:rsidRPr="00EC698C">
        <w:rPr>
          <w:rFonts w:ascii="David" w:hAnsi="David" w:cs="David"/>
          <w:sz w:val="24"/>
          <w:szCs w:val="24"/>
        </w:rPr>
        <w:t>.</w:t>
      </w:r>
      <w:r w:rsidRPr="00EC698C">
        <w:rPr>
          <w:rFonts w:ascii="David" w:hAnsi="David" w:cs="David"/>
          <w:sz w:val="24"/>
          <w:szCs w:val="24"/>
        </w:rPr>
        <w:br/>
      </w:r>
      <w:r w:rsidRPr="00EC698C">
        <w:rPr>
          <w:rFonts w:ascii="David" w:hAnsi="David" w:cs="David"/>
          <w:sz w:val="24"/>
          <w:szCs w:val="24"/>
          <w:rtl/>
        </w:rPr>
        <w:t>ה. כל סעד נוסף או אחר שבית המשפט הנכבד ימצא לנכון בנסיבות העניין</w:t>
      </w:r>
      <w:r w:rsidRPr="00EC698C">
        <w:rPr>
          <w:rFonts w:ascii="David" w:hAnsi="David" w:cs="David"/>
          <w:sz w:val="24"/>
          <w:szCs w:val="24"/>
        </w:rPr>
        <w:t>.</w:t>
      </w:r>
    </w:p>
    <w:p w14:paraId="76665221" w14:textId="77777777" w:rsidR="00EC698C" w:rsidRPr="00EC698C" w:rsidRDefault="00EC698C">
      <w:pPr>
        <w:numPr>
          <w:ilvl w:val="0"/>
          <w:numId w:val="26"/>
        </w:numPr>
        <w:spacing w:line="276" w:lineRule="auto"/>
        <w:rPr>
          <w:rFonts w:ascii="David" w:hAnsi="David" w:cs="David"/>
          <w:sz w:val="24"/>
          <w:szCs w:val="24"/>
        </w:rPr>
      </w:pPr>
      <w:r w:rsidRPr="00EC698C">
        <w:rPr>
          <w:rFonts w:ascii="David" w:hAnsi="David" w:cs="David"/>
          <w:sz w:val="24"/>
          <w:szCs w:val="24"/>
          <w:rtl/>
        </w:rPr>
        <w:t>כן מתבקש בית המשפט הנכבד לחייב את המשיב בהוצאות בקשה זו ובשכר טרחת עו"ד</w:t>
      </w:r>
      <w:r w:rsidRPr="00EC698C">
        <w:rPr>
          <w:rFonts w:ascii="David" w:hAnsi="David" w:cs="David"/>
          <w:sz w:val="24"/>
          <w:szCs w:val="24"/>
        </w:rPr>
        <w:t>.</w:t>
      </w:r>
    </w:p>
    <w:p w14:paraId="4E69B9B8" w14:textId="77777777" w:rsidR="00EC698C" w:rsidRPr="00EC698C" w:rsidRDefault="00EC698C">
      <w:pPr>
        <w:numPr>
          <w:ilvl w:val="0"/>
          <w:numId w:val="26"/>
        </w:numPr>
        <w:spacing w:line="276" w:lineRule="auto"/>
        <w:rPr>
          <w:rFonts w:ascii="David" w:hAnsi="David" w:cs="David"/>
          <w:sz w:val="24"/>
          <w:szCs w:val="24"/>
        </w:rPr>
      </w:pPr>
      <w:r w:rsidRPr="00EC698C">
        <w:rPr>
          <w:rFonts w:ascii="David" w:hAnsi="David" w:cs="David"/>
          <w:sz w:val="24"/>
          <w:szCs w:val="24"/>
          <w:rtl/>
        </w:rPr>
        <w:t>בקשה זו נתמכת בתצהיר אם הקטינים ובאסמכתאות המצורפות לה</w:t>
      </w:r>
      <w:r w:rsidRPr="00EC698C">
        <w:rPr>
          <w:rFonts w:ascii="David" w:hAnsi="David" w:cs="David"/>
          <w:sz w:val="24"/>
          <w:szCs w:val="24"/>
        </w:rPr>
        <w:t>.</w:t>
      </w:r>
    </w:p>
    <w:p w14:paraId="490699E4" w14:textId="6E3A2B96"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תאריך</w:t>
      </w:r>
      <w:r w:rsidRPr="00EC698C">
        <w:rPr>
          <w:rFonts w:ascii="David" w:hAnsi="David" w:cs="David"/>
          <w:sz w:val="24"/>
          <w:szCs w:val="24"/>
        </w:rPr>
        <w:t>____________</w:t>
      </w:r>
    </w:p>
    <w:p w14:paraId="1D4A95B3" w14:textId="77777777" w:rsidR="00EC698C" w:rsidRPr="00EC698C" w:rsidRDefault="00000000" w:rsidP="00EC698C">
      <w:pPr>
        <w:spacing w:line="276" w:lineRule="auto"/>
        <w:rPr>
          <w:rFonts w:ascii="David" w:hAnsi="David" w:cs="David"/>
          <w:sz w:val="24"/>
          <w:szCs w:val="24"/>
        </w:rPr>
      </w:pPr>
      <w:r>
        <w:rPr>
          <w:rFonts w:ascii="David" w:hAnsi="David" w:cs="David"/>
          <w:sz w:val="24"/>
          <w:szCs w:val="24"/>
        </w:rPr>
        <w:pict w14:anchorId="348FFF56">
          <v:rect id="_x0000_i1025" style="width:0;height:1.5pt" o:hralign="center" o:hrstd="t" o:hr="t" fillcolor="#a0a0a0" stroked="f"/>
        </w:pict>
      </w:r>
    </w:p>
    <w:p w14:paraId="515DADA5" w14:textId="002AA8A2"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ב"כ המבקשים</w:t>
      </w:r>
      <w:r w:rsidRPr="00EC698C">
        <w:rPr>
          <w:rFonts w:ascii="David" w:hAnsi="David" w:cs="David"/>
          <w:sz w:val="24"/>
          <w:szCs w:val="24"/>
        </w:rPr>
        <w:br/>
      </w:r>
      <w:r w:rsidRPr="00EC698C">
        <w:rPr>
          <w:rFonts w:ascii="David" w:hAnsi="David" w:cs="David"/>
          <w:sz w:val="24"/>
          <w:szCs w:val="24"/>
          <w:rtl/>
        </w:rPr>
        <w:t>עו"ד</w:t>
      </w:r>
      <w:r w:rsidR="008F79BF">
        <w:rPr>
          <w:rFonts w:ascii="David" w:hAnsi="David" w:cs="David" w:hint="cs"/>
          <w:sz w:val="24"/>
          <w:szCs w:val="24"/>
          <w:rtl/>
        </w:rPr>
        <w:t xml:space="preserve"> </w:t>
      </w:r>
      <w:r w:rsidRPr="00EC698C">
        <w:rPr>
          <w:rFonts w:ascii="David" w:hAnsi="David" w:cs="David"/>
          <w:sz w:val="24"/>
          <w:szCs w:val="24"/>
        </w:rPr>
        <w:t xml:space="preserve"> ____________</w:t>
      </w:r>
      <w:r w:rsidRPr="00EC698C">
        <w:rPr>
          <w:rFonts w:ascii="David" w:hAnsi="David" w:cs="David"/>
          <w:sz w:val="24"/>
          <w:szCs w:val="24"/>
        </w:rPr>
        <w:br/>
      </w:r>
      <w:r w:rsidRPr="00EC698C">
        <w:rPr>
          <w:rFonts w:ascii="David" w:hAnsi="David" w:cs="David"/>
          <w:sz w:val="24"/>
          <w:szCs w:val="24"/>
          <w:rtl/>
        </w:rPr>
        <w:t>כתובת</w:t>
      </w:r>
      <w:r w:rsidR="008F79BF">
        <w:rPr>
          <w:rFonts w:ascii="David" w:hAnsi="David" w:cs="David" w:hint="cs"/>
          <w:sz w:val="24"/>
          <w:szCs w:val="24"/>
          <w:rtl/>
        </w:rPr>
        <w:t xml:space="preserve"> </w:t>
      </w:r>
      <w:r w:rsidRPr="00EC698C">
        <w:rPr>
          <w:rFonts w:ascii="David" w:hAnsi="David" w:cs="David"/>
          <w:sz w:val="24"/>
          <w:szCs w:val="24"/>
        </w:rPr>
        <w:t>____________________</w:t>
      </w:r>
      <w:r w:rsidRPr="00EC698C">
        <w:rPr>
          <w:rFonts w:ascii="David" w:hAnsi="David" w:cs="David"/>
          <w:sz w:val="24"/>
          <w:szCs w:val="24"/>
        </w:rPr>
        <w:br/>
      </w:r>
      <w:r w:rsidRPr="00EC698C">
        <w:rPr>
          <w:rFonts w:ascii="David" w:hAnsi="David" w:cs="David"/>
          <w:sz w:val="24"/>
          <w:szCs w:val="24"/>
          <w:rtl/>
        </w:rPr>
        <w:t>טל</w:t>
      </w:r>
      <w:r w:rsidR="008F79BF">
        <w:rPr>
          <w:rFonts w:ascii="David" w:hAnsi="David" w:cs="David" w:hint="cs"/>
          <w:sz w:val="24"/>
          <w:szCs w:val="24"/>
          <w:rtl/>
        </w:rPr>
        <w:t xml:space="preserve">פון </w:t>
      </w:r>
      <w:r w:rsidRPr="00EC698C">
        <w:rPr>
          <w:rFonts w:ascii="David" w:hAnsi="David" w:cs="David"/>
          <w:sz w:val="24"/>
          <w:szCs w:val="24"/>
        </w:rPr>
        <w:t>____________________</w:t>
      </w:r>
      <w:r w:rsidRPr="00EC698C">
        <w:rPr>
          <w:rFonts w:ascii="David" w:hAnsi="David" w:cs="David"/>
          <w:sz w:val="24"/>
          <w:szCs w:val="24"/>
        </w:rPr>
        <w:br/>
      </w:r>
      <w:r w:rsidRPr="00EC698C">
        <w:rPr>
          <w:rFonts w:ascii="David" w:hAnsi="David" w:cs="David"/>
          <w:sz w:val="24"/>
          <w:szCs w:val="24"/>
          <w:rtl/>
        </w:rPr>
        <w:t>דוא"ל</w:t>
      </w:r>
      <w:r w:rsidR="008F79BF">
        <w:rPr>
          <w:rFonts w:ascii="David" w:hAnsi="David" w:cs="David" w:hint="cs"/>
          <w:sz w:val="24"/>
          <w:szCs w:val="24"/>
          <w:rtl/>
        </w:rPr>
        <w:t xml:space="preserve"> </w:t>
      </w:r>
      <w:r w:rsidRPr="00EC698C">
        <w:rPr>
          <w:rFonts w:ascii="David" w:hAnsi="David" w:cs="David"/>
          <w:sz w:val="24"/>
          <w:szCs w:val="24"/>
        </w:rPr>
        <w:t>____________________</w:t>
      </w:r>
    </w:p>
    <w:p w14:paraId="11DB86EF"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תצהיר תומך בבקשה למזונות זמניים</w:t>
      </w:r>
    </w:p>
    <w:p w14:paraId="2DD43932"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lastRenderedPageBreak/>
        <w:t>אני הח"מ, ____________, ת"ז ____________, לאחר שהוזהרתי כי עליי לומר את האמת וכי אהיה צפויה לעונשים הקבועים בחוק אם לא אעשה כן, מצהירה בזאת כדלקמן</w:t>
      </w:r>
      <w:r w:rsidRPr="00EC698C">
        <w:rPr>
          <w:rFonts w:ascii="David" w:hAnsi="David" w:cs="David"/>
          <w:sz w:val="24"/>
          <w:szCs w:val="24"/>
        </w:rPr>
        <w:t>:</w:t>
      </w:r>
    </w:p>
    <w:p w14:paraId="41A2F9BF" w14:textId="519E3093"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 xml:space="preserve">אני אם הקטינים </w:t>
      </w:r>
      <w:r w:rsidRPr="00EC698C">
        <w:rPr>
          <w:rFonts w:ascii="David" w:hAnsi="David" w:cs="David"/>
          <w:b/>
          <w:bCs/>
          <w:sz w:val="24"/>
          <w:szCs w:val="24"/>
        </w:rPr>
        <w:t xml:space="preserve">, ____________ </w:t>
      </w:r>
      <w:r w:rsidRPr="00EC698C">
        <w:rPr>
          <w:rFonts w:ascii="David" w:hAnsi="David" w:cs="David"/>
          <w:b/>
          <w:bCs/>
          <w:sz w:val="24"/>
          <w:szCs w:val="24"/>
          <w:rtl/>
        </w:rPr>
        <w:t>ו</w:t>
      </w:r>
      <w:r w:rsidR="008F79BF">
        <w:rPr>
          <w:rFonts w:ascii="David" w:hAnsi="David" w:cs="David"/>
          <w:b/>
          <w:bCs/>
          <w:sz w:val="24"/>
          <w:szCs w:val="24"/>
        </w:rPr>
        <w:t xml:space="preserve">__________ </w:t>
      </w:r>
      <w:r w:rsidRPr="00EC698C">
        <w:rPr>
          <w:rFonts w:ascii="David" w:hAnsi="David" w:cs="David"/>
          <w:b/>
          <w:bCs/>
          <w:sz w:val="24"/>
          <w:szCs w:val="24"/>
        </w:rPr>
        <w:t>-</w:t>
      </w:r>
      <w:r w:rsidRPr="00EC698C">
        <w:rPr>
          <w:rFonts w:ascii="David" w:hAnsi="David" w:cs="David"/>
          <w:sz w:val="24"/>
          <w:szCs w:val="24"/>
        </w:rPr>
        <w:t xml:space="preserve"> </w:t>
      </w:r>
      <w:r w:rsidR="008F79BF">
        <w:rPr>
          <w:rFonts w:ascii="David" w:hAnsi="David" w:cs="David" w:hint="cs"/>
          <w:sz w:val="24"/>
          <w:szCs w:val="24"/>
          <w:rtl/>
        </w:rPr>
        <w:t xml:space="preserve"> </w:t>
      </w:r>
      <w:r w:rsidRPr="00EC698C">
        <w:rPr>
          <w:rFonts w:ascii="David" w:hAnsi="David" w:cs="David"/>
          <w:sz w:val="24"/>
          <w:szCs w:val="24"/>
          <w:rtl/>
        </w:rPr>
        <w:t>והמבקשת בבקשה לפסיקת מזונות זמניים המוגשת לבית המשפט הנכבד</w:t>
      </w:r>
      <w:r w:rsidRPr="00EC698C">
        <w:rPr>
          <w:rFonts w:ascii="David" w:hAnsi="David" w:cs="David"/>
          <w:sz w:val="24"/>
          <w:szCs w:val="24"/>
        </w:rPr>
        <w:t>.</w:t>
      </w:r>
    </w:p>
    <w:p w14:paraId="2453F246"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כל העובדות המפורטות בבקשה ידועות לי מידיעה אישית, אלא אם צוין אחרת, והן נכונות למיטב ידיעתי ואמונתי</w:t>
      </w:r>
      <w:r w:rsidRPr="00EC698C">
        <w:rPr>
          <w:rFonts w:ascii="David" w:hAnsi="David" w:cs="David"/>
          <w:sz w:val="24"/>
          <w:szCs w:val="24"/>
        </w:rPr>
        <w:t>.</w:t>
      </w:r>
    </w:p>
    <w:p w14:paraId="438231C2" w14:textId="3CBA59C9"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הצדדים נפרדו ביום ____________, ומאז מתגוררים הקטינים בעיקר עמי בכתובת</w:t>
      </w:r>
      <w:r w:rsidRPr="00EC698C">
        <w:rPr>
          <w:rFonts w:ascii="David" w:hAnsi="David" w:cs="David"/>
          <w:sz w:val="24"/>
          <w:szCs w:val="24"/>
        </w:rPr>
        <w:t xml:space="preserve"> ____________________</w:t>
      </w:r>
    </w:p>
    <w:p w14:paraId="74BBC081" w14:textId="4B09FC9D"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זמני השהות של הקטינים עם אביהם מתקיימים כדלקמן</w:t>
      </w:r>
      <w:r w:rsidR="008F79BF">
        <w:rPr>
          <w:rFonts w:ascii="David" w:hAnsi="David" w:cs="David" w:hint="cs"/>
          <w:b/>
          <w:bCs/>
          <w:sz w:val="24"/>
          <w:szCs w:val="24"/>
          <w:rtl/>
        </w:rPr>
        <w:t>: _______________.</w:t>
      </w:r>
    </w:p>
    <w:p w14:paraId="61D51DAE"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אני נושאת בפועל בעיקר הוצאות הקטינים, לרבות מזון, ביגוד, חינוך, בריאות, מדור ואחזקת מדור</w:t>
      </w:r>
      <w:r w:rsidRPr="00EC698C">
        <w:rPr>
          <w:rFonts w:ascii="David" w:hAnsi="David" w:cs="David"/>
          <w:sz w:val="24"/>
          <w:szCs w:val="24"/>
        </w:rPr>
        <w:t>.</w:t>
      </w:r>
    </w:p>
    <w:p w14:paraId="47E09020"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הכנסתי החודשית הממוצעת עומדת על סך של כ-________ ש"ח נטו לחודש, כפי שעולה מן המסמכים המצורפים</w:t>
      </w:r>
      <w:r w:rsidRPr="00EC698C">
        <w:rPr>
          <w:rFonts w:ascii="David" w:hAnsi="David" w:cs="David"/>
          <w:sz w:val="24"/>
          <w:szCs w:val="24"/>
        </w:rPr>
        <w:t>.</w:t>
      </w:r>
    </w:p>
    <w:p w14:paraId="0D05F564"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למיטב ידיעתי, הכנסתו החודשית של המשיב עומדת על סך של כ-________ ש"ח נטו לחודש לפחות, וכן קיימים לו מקורות הכנסה או הטבות נוספים כמפורט בבקשה</w:t>
      </w:r>
      <w:r w:rsidRPr="00EC698C">
        <w:rPr>
          <w:rFonts w:ascii="David" w:hAnsi="David" w:cs="David"/>
          <w:sz w:val="24"/>
          <w:szCs w:val="24"/>
        </w:rPr>
        <w:t>.</w:t>
      </w:r>
    </w:p>
    <w:p w14:paraId="38A3C808"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הוצאות הקטינים המפורטות בבקשה משקפות את צרכיהם בפועל, והן מגובות, ככל הניתן בשלב זה, באסמכתאות המצורפות</w:t>
      </w:r>
      <w:r w:rsidRPr="00EC698C">
        <w:rPr>
          <w:rFonts w:ascii="David" w:hAnsi="David" w:cs="David"/>
          <w:sz w:val="24"/>
          <w:szCs w:val="24"/>
        </w:rPr>
        <w:t>.</w:t>
      </w:r>
    </w:p>
    <w:p w14:paraId="7E3DB86A"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עלות המדור שבו אני מתגוררת עם הקטינים עומדת על סך של ________ ש"ח לחודש, ועלות אחזקת המדור עומדת על סך של כ-________ ש"ח לחודש</w:t>
      </w:r>
      <w:r w:rsidRPr="00EC698C">
        <w:rPr>
          <w:rFonts w:ascii="David" w:hAnsi="David" w:cs="David"/>
          <w:sz w:val="24"/>
          <w:szCs w:val="24"/>
        </w:rPr>
        <w:t>.</w:t>
      </w:r>
    </w:p>
    <w:p w14:paraId="20D8AEB9"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המשיב אינו משלם כיום מזונות סדירים בסכום המספק את צרכי הקטינים, או משלם סכומים חלקיים בלבד, שאינם מאפשרים מענה ראוי לצרכיהם</w:t>
      </w:r>
      <w:r w:rsidRPr="00EC698C">
        <w:rPr>
          <w:rFonts w:ascii="David" w:hAnsi="David" w:cs="David"/>
          <w:sz w:val="24"/>
          <w:szCs w:val="24"/>
        </w:rPr>
        <w:t>.</w:t>
      </w:r>
    </w:p>
    <w:p w14:paraId="33B3BE8F"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ללא פסיקת מזונות זמניים, ייגרם לקטינים נזק ממשי, שכן לא ניתן להמתין עד לסיום ההליך העיקרי לצורך מימון צרכיהם השוטפים</w:t>
      </w:r>
      <w:r w:rsidRPr="00EC698C">
        <w:rPr>
          <w:rFonts w:ascii="David" w:hAnsi="David" w:cs="David"/>
          <w:sz w:val="24"/>
          <w:szCs w:val="24"/>
        </w:rPr>
        <w:t>.</w:t>
      </w:r>
    </w:p>
    <w:p w14:paraId="11A23524"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כל המסמכים המצורפים לבקשה הם העתקים נכונים של המסמכים המצויים בידי</w:t>
      </w:r>
      <w:r w:rsidRPr="00EC698C">
        <w:rPr>
          <w:rFonts w:ascii="David" w:hAnsi="David" w:cs="David"/>
          <w:sz w:val="24"/>
          <w:szCs w:val="24"/>
        </w:rPr>
        <w:t>.</w:t>
      </w:r>
    </w:p>
    <w:p w14:paraId="16DD5A9B" w14:textId="77777777" w:rsidR="00EC698C" w:rsidRPr="00EC698C" w:rsidRDefault="00EC698C">
      <w:pPr>
        <w:numPr>
          <w:ilvl w:val="0"/>
          <w:numId w:val="27"/>
        </w:numPr>
        <w:spacing w:line="276" w:lineRule="auto"/>
        <w:rPr>
          <w:rFonts w:ascii="David" w:hAnsi="David" w:cs="David"/>
          <w:sz w:val="24"/>
          <w:szCs w:val="24"/>
        </w:rPr>
      </w:pPr>
      <w:r w:rsidRPr="00EC698C">
        <w:rPr>
          <w:rFonts w:ascii="David" w:hAnsi="David" w:cs="David"/>
          <w:sz w:val="24"/>
          <w:szCs w:val="24"/>
          <w:rtl/>
        </w:rPr>
        <w:t>אני מצהירה כי זהו שמי, זו חתימתי, ותוכן תצהירי אמת</w:t>
      </w:r>
      <w:r w:rsidRPr="00EC698C">
        <w:rPr>
          <w:rFonts w:ascii="David" w:hAnsi="David" w:cs="David"/>
          <w:sz w:val="24"/>
          <w:szCs w:val="24"/>
        </w:rPr>
        <w:t>.</w:t>
      </w:r>
    </w:p>
    <w:p w14:paraId="44E9AC72" w14:textId="77777777" w:rsidR="00EC698C" w:rsidRPr="00EC698C" w:rsidRDefault="00000000" w:rsidP="00EC698C">
      <w:pPr>
        <w:spacing w:line="276" w:lineRule="auto"/>
        <w:rPr>
          <w:rFonts w:ascii="David" w:hAnsi="David" w:cs="David"/>
          <w:sz w:val="24"/>
          <w:szCs w:val="24"/>
        </w:rPr>
      </w:pPr>
      <w:r>
        <w:rPr>
          <w:rFonts w:ascii="David" w:hAnsi="David" w:cs="David"/>
          <w:sz w:val="24"/>
          <w:szCs w:val="24"/>
        </w:rPr>
        <w:pict w14:anchorId="13435CDD">
          <v:rect id="_x0000_i1026" style="width:0;height:1.5pt" o:hralign="center" o:hrstd="t" o:hr="t" fillcolor="#a0a0a0" stroked="f"/>
        </w:pict>
      </w:r>
    </w:p>
    <w:p w14:paraId="53897DD6"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חתימת המצהירה</w:t>
      </w:r>
    </w:p>
    <w:p w14:paraId="5CAD4E36" w14:textId="77777777" w:rsidR="00EC698C" w:rsidRPr="00EC698C" w:rsidRDefault="00EC698C" w:rsidP="00EC698C">
      <w:pPr>
        <w:spacing w:line="276" w:lineRule="auto"/>
        <w:rPr>
          <w:rFonts w:ascii="David" w:hAnsi="David" w:cs="David"/>
          <w:b/>
          <w:bCs/>
          <w:sz w:val="24"/>
          <w:szCs w:val="24"/>
        </w:rPr>
      </w:pPr>
      <w:r w:rsidRPr="00EC698C">
        <w:rPr>
          <w:rFonts w:ascii="David" w:hAnsi="David" w:cs="David"/>
          <w:b/>
          <w:bCs/>
          <w:sz w:val="24"/>
          <w:szCs w:val="24"/>
          <w:rtl/>
        </w:rPr>
        <w:t>אישור עו"ד</w:t>
      </w:r>
    </w:p>
    <w:p w14:paraId="7F9E54CA"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אני הח"מ, עו"ד ____________, מאשר/ת כי ביום ____________ הופיעה בפניי גב' ____________, ת"ז ____________, ולאחר שהזהרתיה כי עליה לומר את האמת וכי תהיה צפויה לעונשים הקבועים בחוק אם לא תעשה כן, אישרה את נכונות תצהירה וחתמה עליו בפניי</w:t>
      </w:r>
      <w:r w:rsidRPr="00EC698C">
        <w:rPr>
          <w:rFonts w:ascii="David" w:hAnsi="David" w:cs="David"/>
          <w:sz w:val="24"/>
          <w:szCs w:val="24"/>
        </w:rPr>
        <w:t>.</w:t>
      </w:r>
    </w:p>
    <w:p w14:paraId="7827CE27" w14:textId="77777777" w:rsidR="00EC698C" w:rsidRPr="00EC698C" w:rsidRDefault="00000000" w:rsidP="00EC698C">
      <w:pPr>
        <w:spacing w:line="276" w:lineRule="auto"/>
        <w:rPr>
          <w:rFonts w:ascii="David" w:hAnsi="David" w:cs="David"/>
          <w:sz w:val="24"/>
          <w:szCs w:val="24"/>
        </w:rPr>
      </w:pPr>
      <w:r>
        <w:rPr>
          <w:rFonts w:ascii="David" w:hAnsi="David" w:cs="David"/>
          <w:sz w:val="24"/>
          <w:szCs w:val="24"/>
        </w:rPr>
        <w:pict w14:anchorId="1A4E3CDD">
          <v:rect id="_x0000_i1027" style="width:0;height:1.5pt" o:hralign="center" o:hrstd="t" o:hr="t" fillcolor="#a0a0a0" stroked="f"/>
        </w:pict>
      </w:r>
    </w:p>
    <w:p w14:paraId="2A1CA947" w14:textId="77777777" w:rsidR="00EC698C" w:rsidRPr="00EC698C" w:rsidRDefault="00EC698C" w:rsidP="00EC698C">
      <w:pPr>
        <w:spacing w:line="276" w:lineRule="auto"/>
        <w:rPr>
          <w:rFonts w:ascii="David" w:hAnsi="David" w:cs="David"/>
          <w:sz w:val="24"/>
          <w:szCs w:val="24"/>
        </w:rPr>
      </w:pPr>
      <w:r w:rsidRPr="00EC698C">
        <w:rPr>
          <w:rFonts w:ascii="David" w:hAnsi="David" w:cs="David"/>
          <w:sz w:val="24"/>
          <w:szCs w:val="24"/>
          <w:rtl/>
        </w:rPr>
        <w:t>עו"ד</w:t>
      </w:r>
      <w:r w:rsidRPr="00EC698C">
        <w:rPr>
          <w:rFonts w:ascii="David" w:hAnsi="David" w:cs="David"/>
          <w:sz w:val="24"/>
          <w:szCs w:val="24"/>
        </w:rPr>
        <w:t xml:space="preserve"> ____________</w:t>
      </w:r>
    </w:p>
    <w:p w14:paraId="036E37A5" w14:textId="77777777" w:rsidR="006334C2" w:rsidRPr="006334C2" w:rsidRDefault="006334C2" w:rsidP="00EC698C">
      <w:pPr>
        <w:spacing w:line="276" w:lineRule="auto"/>
        <w:rPr>
          <w:rFonts w:ascii="David" w:hAnsi="David" w:cs="David"/>
          <w:sz w:val="24"/>
          <w:szCs w:val="24"/>
        </w:rPr>
      </w:pPr>
    </w:p>
    <w:sectPr w:rsidR="006334C2" w:rsidRPr="006334C2" w:rsidSect="00C26C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65C9"/>
    <w:multiLevelType w:val="multilevel"/>
    <w:tmpl w:val="2100775E"/>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326A73"/>
    <w:multiLevelType w:val="multilevel"/>
    <w:tmpl w:val="30B6020C"/>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25205D"/>
    <w:multiLevelType w:val="multilevel"/>
    <w:tmpl w:val="6AF847A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AA736A"/>
    <w:multiLevelType w:val="multilevel"/>
    <w:tmpl w:val="E61A2560"/>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7C54FA"/>
    <w:multiLevelType w:val="multilevel"/>
    <w:tmpl w:val="74E61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7D7FF5"/>
    <w:multiLevelType w:val="multilevel"/>
    <w:tmpl w:val="678E2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342AA"/>
    <w:multiLevelType w:val="multilevel"/>
    <w:tmpl w:val="767625E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D21842"/>
    <w:multiLevelType w:val="multilevel"/>
    <w:tmpl w:val="A8069AAA"/>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C94BA0"/>
    <w:multiLevelType w:val="multilevel"/>
    <w:tmpl w:val="2110D4B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52341F"/>
    <w:multiLevelType w:val="multilevel"/>
    <w:tmpl w:val="B01EFA2A"/>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7A0BC8"/>
    <w:multiLevelType w:val="multilevel"/>
    <w:tmpl w:val="76E6BD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C5952"/>
    <w:multiLevelType w:val="multilevel"/>
    <w:tmpl w:val="D57459C4"/>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3B1B75"/>
    <w:multiLevelType w:val="multilevel"/>
    <w:tmpl w:val="3F40DD1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1D036B"/>
    <w:multiLevelType w:val="multilevel"/>
    <w:tmpl w:val="A88A470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9A6D7F"/>
    <w:multiLevelType w:val="multilevel"/>
    <w:tmpl w:val="E0B87E10"/>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4225AC"/>
    <w:multiLevelType w:val="multilevel"/>
    <w:tmpl w:val="E8A6E162"/>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FD7881"/>
    <w:multiLevelType w:val="multilevel"/>
    <w:tmpl w:val="8CB6A8FE"/>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A7EB6"/>
    <w:multiLevelType w:val="multilevel"/>
    <w:tmpl w:val="B9DE0B3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11418"/>
    <w:multiLevelType w:val="multilevel"/>
    <w:tmpl w:val="32463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FD0F58"/>
    <w:multiLevelType w:val="multilevel"/>
    <w:tmpl w:val="B9D6B76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534415"/>
    <w:multiLevelType w:val="multilevel"/>
    <w:tmpl w:val="1BAE3DB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CB25C8"/>
    <w:multiLevelType w:val="multilevel"/>
    <w:tmpl w:val="3F2E49C8"/>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3F772A"/>
    <w:multiLevelType w:val="multilevel"/>
    <w:tmpl w:val="A22E464E"/>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1B0AA4"/>
    <w:multiLevelType w:val="multilevel"/>
    <w:tmpl w:val="DEEEF4F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E61C9C"/>
    <w:multiLevelType w:val="multilevel"/>
    <w:tmpl w:val="89B69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C1618D"/>
    <w:multiLevelType w:val="multilevel"/>
    <w:tmpl w:val="2FA07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88603A1"/>
    <w:multiLevelType w:val="multilevel"/>
    <w:tmpl w:val="ACAE27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609082">
    <w:abstractNumId w:val="4"/>
  </w:num>
  <w:num w:numId="2" w16cid:durableId="1005133811">
    <w:abstractNumId w:val="5"/>
  </w:num>
  <w:num w:numId="3" w16cid:durableId="476147092">
    <w:abstractNumId w:val="25"/>
  </w:num>
  <w:num w:numId="4" w16cid:durableId="112022626">
    <w:abstractNumId w:val="10"/>
  </w:num>
  <w:num w:numId="5" w16cid:durableId="1694069737">
    <w:abstractNumId w:val="26"/>
  </w:num>
  <w:num w:numId="6" w16cid:durableId="1108507698">
    <w:abstractNumId w:val="24"/>
  </w:num>
  <w:num w:numId="7" w16cid:durableId="1163855525">
    <w:abstractNumId w:val="19"/>
  </w:num>
  <w:num w:numId="8" w16cid:durableId="357895738">
    <w:abstractNumId w:val="6"/>
  </w:num>
  <w:num w:numId="9" w16cid:durableId="57754554">
    <w:abstractNumId w:val="23"/>
  </w:num>
  <w:num w:numId="10" w16cid:durableId="1020275281">
    <w:abstractNumId w:val="8"/>
  </w:num>
  <w:num w:numId="11" w16cid:durableId="833841961">
    <w:abstractNumId w:val="12"/>
  </w:num>
  <w:num w:numId="12" w16cid:durableId="1980263434">
    <w:abstractNumId w:val="20"/>
  </w:num>
  <w:num w:numId="13" w16cid:durableId="2020354340">
    <w:abstractNumId w:val="13"/>
  </w:num>
  <w:num w:numId="14" w16cid:durableId="558974475">
    <w:abstractNumId w:val="2"/>
  </w:num>
  <w:num w:numId="15" w16cid:durableId="1178496487">
    <w:abstractNumId w:val="14"/>
  </w:num>
  <w:num w:numId="16" w16cid:durableId="1704475946">
    <w:abstractNumId w:val="9"/>
  </w:num>
  <w:num w:numId="17" w16cid:durableId="212936003">
    <w:abstractNumId w:val="17"/>
  </w:num>
  <w:num w:numId="18" w16cid:durableId="217060809">
    <w:abstractNumId w:val="7"/>
  </w:num>
  <w:num w:numId="19" w16cid:durableId="1451703019">
    <w:abstractNumId w:val="22"/>
  </w:num>
  <w:num w:numId="20" w16cid:durableId="2047363191">
    <w:abstractNumId w:val="1"/>
  </w:num>
  <w:num w:numId="21" w16cid:durableId="130245339">
    <w:abstractNumId w:val="11"/>
  </w:num>
  <w:num w:numId="22" w16cid:durableId="1227762638">
    <w:abstractNumId w:val="16"/>
  </w:num>
  <w:num w:numId="23" w16cid:durableId="1964605265">
    <w:abstractNumId w:val="15"/>
  </w:num>
  <w:num w:numId="24" w16cid:durableId="666714108">
    <w:abstractNumId w:val="3"/>
  </w:num>
  <w:num w:numId="25" w16cid:durableId="1896624751">
    <w:abstractNumId w:val="21"/>
  </w:num>
  <w:num w:numId="26" w16cid:durableId="1732927612">
    <w:abstractNumId w:val="0"/>
  </w:num>
  <w:num w:numId="27" w16cid:durableId="134154043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4C2"/>
    <w:rsid w:val="001D7A7A"/>
    <w:rsid w:val="00440DE0"/>
    <w:rsid w:val="00514D30"/>
    <w:rsid w:val="006146A9"/>
    <w:rsid w:val="006334C2"/>
    <w:rsid w:val="00842CB1"/>
    <w:rsid w:val="008F79BF"/>
    <w:rsid w:val="0096657D"/>
    <w:rsid w:val="00C26C08"/>
    <w:rsid w:val="00C627BF"/>
    <w:rsid w:val="00EB0905"/>
    <w:rsid w:val="00EC698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A7D87"/>
  <w15:chartTrackingRefBased/>
  <w15:docId w15:val="{2A93BC18-EE25-4F69-8D54-ED8ABCB5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6334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334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334C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334C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334C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334C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334C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334C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334C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6334C2"/>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6334C2"/>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6334C2"/>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6334C2"/>
    <w:rPr>
      <w:rFonts w:eastAsiaTheme="majorEastAsia" w:cstheme="majorBidi"/>
      <w:i/>
      <w:iCs/>
      <w:color w:val="0F4761" w:themeColor="accent1" w:themeShade="BF"/>
    </w:rPr>
  </w:style>
  <w:style w:type="character" w:customStyle="1" w:styleId="50">
    <w:name w:val="כותרת 5 תו"/>
    <w:basedOn w:val="a0"/>
    <w:link w:val="5"/>
    <w:uiPriority w:val="9"/>
    <w:semiHidden/>
    <w:rsid w:val="006334C2"/>
    <w:rPr>
      <w:rFonts w:eastAsiaTheme="majorEastAsia" w:cstheme="majorBidi"/>
      <w:color w:val="0F4761" w:themeColor="accent1" w:themeShade="BF"/>
    </w:rPr>
  </w:style>
  <w:style w:type="character" w:customStyle="1" w:styleId="60">
    <w:name w:val="כותרת 6 תו"/>
    <w:basedOn w:val="a0"/>
    <w:link w:val="6"/>
    <w:uiPriority w:val="9"/>
    <w:semiHidden/>
    <w:rsid w:val="006334C2"/>
    <w:rPr>
      <w:rFonts w:eastAsiaTheme="majorEastAsia" w:cstheme="majorBidi"/>
      <w:i/>
      <w:iCs/>
      <w:color w:val="595959" w:themeColor="text1" w:themeTint="A6"/>
    </w:rPr>
  </w:style>
  <w:style w:type="character" w:customStyle="1" w:styleId="70">
    <w:name w:val="כותרת 7 תו"/>
    <w:basedOn w:val="a0"/>
    <w:link w:val="7"/>
    <w:uiPriority w:val="9"/>
    <w:semiHidden/>
    <w:rsid w:val="006334C2"/>
    <w:rPr>
      <w:rFonts w:eastAsiaTheme="majorEastAsia" w:cstheme="majorBidi"/>
      <w:color w:val="595959" w:themeColor="text1" w:themeTint="A6"/>
    </w:rPr>
  </w:style>
  <w:style w:type="character" w:customStyle="1" w:styleId="80">
    <w:name w:val="כותרת 8 תו"/>
    <w:basedOn w:val="a0"/>
    <w:link w:val="8"/>
    <w:uiPriority w:val="9"/>
    <w:semiHidden/>
    <w:rsid w:val="006334C2"/>
    <w:rPr>
      <w:rFonts w:eastAsiaTheme="majorEastAsia" w:cstheme="majorBidi"/>
      <w:i/>
      <w:iCs/>
      <w:color w:val="272727" w:themeColor="text1" w:themeTint="D8"/>
    </w:rPr>
  </w:style>
  <w:style w:type="character" w:customStyle="1" w:styleId="90">
    <w:name w:val="כותרת 9 תו"/>
    <w:basedOn w:val="a0"/>
    <w:link w:val="9"/>
    <w:uiPriority w:val="9"/>
    <w:semiHidden/>
    <w:rsid w:val="006334C2"/>
    <w:rPr>
      <w:rFonts w:eastAsiaTheme="majorEastAsia" w:cstheme="majorBidi"/>
      <w:color w:val="272727" w:themeColor="text1" w:themeTint="D8"/>
    </w:rPr>
  </w:style>
  <w:style w:type="paragraph" w:styleId="a3">
    <w:name w:val="Title"/>
    <w:basedOn w:val="a"/>
    <w:next w:val="a"/>
    <w:link w:val="a4"/>
    <w:uiPriority w:val="10"/>
    <w:qFormat/>
    <w:rsid w:val="006334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6334C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34C2"/>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6334C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334C2"/>
    <w:pPr>
      <w:spacing w:before="160"/>
      <w:jc w:val="center"/>
    </w:pPr>
    <w:rPr>
      <w:i/>
      <w:iCs/>
      <w:color w:val="404040" w:themeColor="text1" w:themeTint="BF"/>
    </w:rPr>
  </w:style>
  <w:style w:type="character" w:customStyle="1" w:styleId="a8">
    <w:name w:val="ציטוט תו"/>
    <w:basedOn w:val="a0"/>
    <w:link w:val="a7"/>
    <w:uiPriority w:val="29"/>
    <w:rsid w:val="006334C2"/>
    <w:rPr>
      <w:i/>
      <w:iCs/>
      <w:color w:val="404040" w:themeColor="text1" w:themeTint="BF"/>
    </w:rPr>
  </w:style>
  <w:style w:type="paragraph" w:styleId="a9">
    <w:name w:val="List Paragraph"/>
    <w:basedOn w:val="a"/>
    <w:uiPriority w:val="34"/>
    <w:qFormat/>
    <w:rsid w:val="006334C2"/>
    <w:pPr>
      <w:ind w:left="720"/>
      <w:contextualSpacing/>
    </w:pPr>
  </w:style>
  <w:style w:type="character" w:styleId="aa">
    <w:name w:val="Intense Emphasis"/>
    <w:basedOn w:val="a0"/>
    <w:uiPriority w:val="21"/>
    <w:qFormat/>
    <w:rsid w:val="006334C2"/>
    <w:rPr>
      <w:i/>
      <w:iCs/>
      <w:color w:val="0F4761" w:themeColor="accent1" w:themeShade="BF"/>
    </w:rPr>
  </w:style>
  <w:style w:type="paragraph" w:styleId="ab">
    <w:name w:val="Intense Quote"/>
    <w:basedOn w:val="a"/>
    <w:next w:val="a"/>
    <w:link w:val="ac"/>
    <w:uiPriority w:val="30"/>
    <w:qFormat/>
    <w:rsid w:val="006334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6334C2"/>
    <w:rPr>
      <w:i/>
      <w:iCs/>
      <w:color w:val="0F4761" w:themeColor="accent1" w:themeShade="BF"/>
    </w:rPr>
  </w:style>
  <w:style w:type="character" w:styleId="ad">
    <w:name w:val="Intense Reference"/>
    <w:basedOn w:val="a0"/>
    <w:uiPriority w:val="32"/>
    <w:qFormat/>
    <w:rsid w:val="006334C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2580</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6</cp:revision>
  <dcterms:created xsi:type="dcterms:W3CDTF">2026-06-15T11:47:00Z</dcterms:created>
  <dcterms:modified xsi:type="dcterms:W3CDTF">2026-06-16T05:52:00Z</dcterms:modified>
</cp:coreProperties>
</file>